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625"/>
        <w:gridCol w:w="810"/>
        <w:gridCol w:w="990"/>
        <w:gridCol w:w="5760"/>
        <w:gridCol w:w="900"/>
      </w:tblGrid>
      <w:tr w:rsidR="00F012C7" w:rsidRPr="00542EDC" w:rsidTr="00C85FA2">
        <w:tc>
          <w:tcPr>
            <w:tcW w:w="1435" w:type="dxa"/>
            <w:gridSpan w:val="2"/>
          </w:tcPr>
          <w:p w:rsidR="00F012C7" w:rsidRPr="00F2695F" w:rsidRDefault="000F3740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F2695F">
              <w:rPr>
                <w:rFonts w:ascii="Tahoma" w:hAnsi="Tahoma" w:cs="Tahoma"/>
                <w:b/>
                <w:sz w:val="20"/>
                <w:szCs w:val="20"/>
              </w:rPr>
              <w:t xml:space="preserve">Chapter </w:t>
            </w:r>
          </w:p>
        </w:tc>
        <w:tc>
          <w:tcPr>
            <w:tcW w:w="990" w:type="dxa"/>
          </w:tcPr>
          <w:p w:rsidR="00F012C7" w:rsidRPr="00F2695F" w:rsidRDefault="00F012C7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5760" w:type="dxa"/>
          </w:tcPr>
          <w:p w:rsidR="00F012C7" w:rsidRPr="00F2695F" w:rsidRDefault="00F012C7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F2695F">
              <w:rPr>
                <w:rFonts w:ascii="Tahoma" w:hAnsi="Tahoma" w:cs="Tahoma"/>
                <w:b/>
                <w:sz w:val="20"/>
                <w:szCs w:val="20"/>
              </w:rPr>
              <w:t>Title</w:t>
            </w:r>
          </w:p>
        </w:tc>
        <w:tc>
          <w:tcPr>
            <w:tcW w:w="900" w:type="dxa"/>
          </w:tcPr>
          <w:p w:rsidR="00F012C7" w:rsidRPr="00F2695F" w:rsidRDefault="00F012C7" w:rsidP="00CE05E5">
            <w:pPr>
              <w:jc w:val="right"/>
              <w:rPr>
                <w:rFonts w:ascii="Tahoma" w:hAnsi="Tahoma" w:cs="Tahoma"/>
                <w:b/>
                <w:sz w:val="20"/>
                <w:szCs w:val="20"/>
              </w:rPr>
            </w:pPr>
            <w:r w:rsidRPr="00F2695F">
              <w:rPr>
                <w:rFonts w:ascii="Tahoma" w:hAnsi="Tahoma" w:cs="Tahoma"/>
                <w:b/>
                <w:sz w:val="20"/>
                <w:szCs w:val="20"/>
              </w:rPr>
              <w:t>Page</w:t>
            </w:r>
          </w:p>
        </w:tc>
      </w:tr>
      <w:tr w:rsidR="0036322E" w:rsidRPr="00542EDC" w:rsidTr="00C85FA2">
        <w:tc>
          <w:tcPr>
            <w:tcW w:w="1435" w:type="dxa"/>
            <w:gridSpan w:val="2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Chapter 1</w:t>
            </w:r>
          </w:p>
        </w:tc>
        <w:tc>
          <w:tcPr>
            <w:tcW w:w="99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36322E" w:rsidRPr="00542EDC" w:rsidRDefault="00C06492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Project Purpose, Need, And Objectives</w:t>
            </w:r>
          </w:p>
        </w:tc>
        <w:tc>
          <w:tcPr>
            <w:tcW w:w="900" w:type="dxa"/>
          </w:tcPr>
          <w:p w:rsidR="0036322E" w:rsidRPr="00542EDC" w:rsidRDefault="00CE05E5" w:rsidP="00CE05E5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1-1</w:t>
            </w:r>
          </w:p>
        </w:tc>
      </w:tr>
      <w:tr w:rsidR="0036322E" w:rsidRPr="00542EDC" w:rsidTr="00C85FA2">
        <w:tc>
          <w:tcPr>
            <w:tcW w:w="625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1.1</w:t>
            </w:r>
          </w:p>
        </w:tc>
        <w:tc>
          <w:tcPr>
            <w:tcW w:w="81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36322E" w:rsidRPr="00542EDC" w:rsidRDefault="0036322E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36322E" w:rsidRPr="00542EDC" w:rsidRDefault="00CE05E5" w:rsidP="00CE05E5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1-1</w:t>
            </w:r>
          </w:p>
        </w:tc>
      </w:tr>
      <w:tr w:rsidR="0036322E" w:rsidRPr="00542EDC" w:rsidTr="00C85FA2">
        <w:tc>
          <w:tcPr>
            <w:tcW w:w="625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1.1.1</w:t>
            </w:r>
          </w:p>
        </w:tc>
        <w:tc>
          <w:tcPr>
            <w:tcW w:w="99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36322E" w:rsidRPr="00542EDC" w:rsidRDefault="0036322E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The High-Speed Rail System</w:t>
            </w:r>
          </w:p>
        </w:tc>
        <w:tc>
          <w:tcPr>
            <w:tcW w:w="900" w:type="dxa"/>
          </w:tcPr>
          <w:p w:rsidR="0036322E" w:rsidRPr="00542EDC" w:rsidRDefault="00CE05E5" w:rsidP="00CE05E5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1-1</w:t>
            </w:r>
          </w:p>
        </w:tc>
      </w:tr>
      <w:tr w:rsidR="0036322E" w:rsidRPr="00542EDC" w:rsidTr="00C85FA2">
        <w:tc>
          <w:tcPr>
            <w:tcW w:w="625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1.1.2</w:t>
            </w:r>
          </w:p>
        </w:tc>
        <w:tc>
          <w:tcPr>
            <w:tcW w:w="99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36322E" w:rsidRPr="00542EDC" w:rsidRDefault="0036322E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The Palmdale to Burbank HSR Project</w:t>
            </w:r>
          </w:p>
        </w:tc>
        <w:tc>
          <w:tcPr>
            <w:tcW w:w="900" w:type="dxa"/>
          </w:tcPr>
          <w:p w:rsidR="0036322E" w:rsidRPr="00542EDC" w:rsidRDefault="00CE05E5" w:rsidP="00CE05E5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1-2</w:t>
            </w:r>
          </w:p>
        </w:tc>
      </w:tr>
      <w:tr w:rsidR="0036322E" w:rsidRPr="00542EDC" w:rsidTr="00C85FA2">
        <w:tc>
          <w:tcPr>
            <w:tcW w:w="625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1.1.3</w:t>
            </w:r>
          </w:p>
        </w:tc>
        <w:tc>
          <w:tcPr>
            <w:tcW w:w="99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36322E" w:rsidRPr="00542EDC" w:rsidRDefault="0036322E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The HSR Environmental Review Process</w:t>
            </w:r>
          </w:p>
        </w:tc>
        <w:tc>
          <w:tcPr>
            <w:tcW w:w="900" w:type="dxa"/>
          </w:tcPr>
          <w:p w:rsidR="0036322E" w:rsidRPr="00542EDC" w:rsidRDefault="00F2453C" w:rsidP="00CE05E5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1-2</w:t>
            </w:r>
          </w:p>
        </w:tc>
      </w:tr>
      <w:tr w:rsidR="0036322E" w:rsidRPr="00542EDC" w:rsidTr="00C85FA2">
        <w:tc>
          <w:tcPr>
            <w:tcW w:w="625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1.1.4</w:t>
            </w:r>
          </w:p>
        </w:tc>
        <w:tc>
          <w:tcPr>
            <w:tcW w:w="99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36322E" w:rsidRPr="00542EDC" w:rsidRDefault="0036322E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Lead Agencies, Cooperating Agencies, and Responsible Agencies</w:t>
            </w:r>
          </w:p>
        </w:tc>
        <w:tc>
          <w:tcPr>
            <w:tcW w:w="900" w:type="dxa"/>
          </w:tcPr>
          <w:p w:rsidR="0036322E" w:rsidRPr="00542EDC" w:rsidRDefault="00CE05E5" w:rsidP="00CE05E5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1-3</w:t>
            </w:r>
          </w:p>
        </w:tc>
      </w:tr>
      <w:tr w:rsidR="0036322E" w:rsidRPr="00542EDC" w:rsidTr="00C85FA2">
        <w:tc>
          <w:tcPr>
            <w:tcW w:w="625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1.1.5</w:t>
            </w:r>
          </w:p>
        </w:tc>
        <w:tc>
          <w:tcPr>
            <w:tcW w:w="99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36322E" w:rsidRPr="00542EDC" w:rsidRDefault="0036322E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Consistency with Federal Transportation Policy</w:t>
            </w:r>
          </w:p>
        </w:tc>
        <w:tc>
          <w:tcPr>
            <w:tcW w:w="900" w:type="dxa"/>
          </w:tcPr>
          <w:p w:rsidR="0036322E" w:rsidRPr="00542EDC" w:rsidRDefault="00F2453C" w:rsidP="00CE05E5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1-3</w:t>
            </w:r>
          </w:p>
        </w:tc>
      </w:tr>
      <w:tr w:rsidR="0036322E" w:rsidRPr="00542EDC" w:rsidTr="00C85FA2">
        <w:tc>
          <w:tcPr>
            <w:tcW w:w="625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1.2</w:t>
            </w:r>
          </w:p>
        </w:tc>
        <w:tc>
          <w:tcPr>
            <w:tcW w:w="81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36322E" w:rsidRPr="00542EDC" w:rsidRDefault="0036322E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Purpose and Need for the HSR System and the Palmdale to Burbank Section</w:t>
            </w:r>
          </w:p>
        </w:tc>
        <w:tc>
          <w:tcPr>
            <w:tcW w:w="900" w:type="dxa"/>
          </w:tcPr>
          <w:p w:rsidR="0036322E" w:rsidRPr="00542EDC" w:rsidRDefault="00CE05E5" w:rsidP="00CE05E5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1-4</w:t>
            </w:r>
          </w:p>
        </w:tc>
      </w:tr>
      <w:tr w:rsidR="000F3740" w:rsidRPr="00542EDC" w:rsidTr="00C85FA2">
        <w:tc>
          <w:tcPr>
            <w:tcW w:w="625" w:type="dxa"/>
          </w:tcPr>
          <w:p w:rsidR="000F3740" w:rsidRPr="00542EDC" w:rsidRDefault="000F374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0F3740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1.2.1</w:t>
            </w:r>
          </w:p>
        </w:tc>
        <w:tc>
          <w:tcPr>
            <w:tcW w:w="990" w:type="dxa"/>
          </w:tcPr>
          <w:p w:rsidR="000F3740" w:rsidRPr="00542EDC" w:rsidRDefault="000F374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0F3740" w:rsidRPr="00542EDC" w:rsidRDefault="0036322E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Purpose of the HSR System</w:t>
            </w:r>
          </w:p>
        </w:tc>
        <w:tc>
          <w:tcPr>
            <w:tcW w:w="900" w:type="dxa"/>
          </w:tcPr>
          <w:p w:rsidR="000F3740" w:rsidRPr="00542EDC" w:rsidRDefault="00F2453C" w:rsidP="00CE05E5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1-4</w:t>
            </w:r>
          </w:p>
        </w:tc>
      </w:tr>
      <w:tr w:rsidR="0036322E" w:rsidRPr="00542EDC" w:rsidTr="00C85FA2">
        <w:tc>
          <w:tcPr>
            <w:tcW w:w="625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1.2.2</w:t>
            </w:r>
          </w:p>
        </w:tc>
        <w:tc>
          <w:tcPr>
            <w:tcW w:w="99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36322E" w:rsidRPr="00542EDC" w:rsidRDefault="0036322E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Purpose of the Palmdale to Burbank Section HSR Project</w:t>
            </w:r>
          </w:p>
        </w:tc>
        <w:tc>
          <w:tcPr>
            <w:tcW w:w="900" w:type="dxa"/>
          </w:tcPr>
          <w:p w:rsidR="0036322E" w:rsidRPr="00542EDC" w:rsidRDefault="00F2453C" w:rsidP="00CE05E5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1-4</w:t>
            </w:r>
          </w:p>
        </w:tc>
        <w:bookmarkStart w:id="0" w:name="_GoBack"/>
        <w:bookmarkEnd w:id="0"/>
      </w:tr>
      <w:tr w:rsidR="0036322E" w:rsidRPr="00542EDC" w:rsidTr="00C85FA2">
        <w:tc>
          <w:tcPr>
            <w:tcW w:w="625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1.2.3</w:t>
            </w:r>
          </w:p>
        </w:tc>
        <w:tc>
          <w:tcPr>
            <w:tcW w:w="99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36322E" w:rsidRPr="00542EDC" w:rsidRDefault="0036322E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CEQA Project Objectives of the HSR System in California and in the Palmdale to Burbank Section Area</w:t>
            </w:r>
          </w:p>
        </w:tc>
        <w:tc>
          <w:tcPr>
            <w:tcW w:w="900" w:type="dxa"/>
          </w:tcPr>
          <w:p w:rsidR="0036322E" w:rsidRPr="00542EDC" w:rsidRDefault="00CE05E5" w:rsidP="00CE05E5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1-5</w:t>
            </w:r>
          </w:p>
        </w:tc>
      </w:tr>
      <w:tr w:rsidR="0036322E" w:rsidRPr="00542EDC" w:rsidTr="00C85FA2">
        <w:tc>
          <w:tcPr>
            <w:tcW w:w="625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1.2.4</w:t>
            </w:r>
          </w:p>
        </w:tc>
        <w:tc>
          <w:tcPr>
            <w:tcW w:w="99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36322E" w:rsidRPr="00542EDC" w:rsidRDefault="0036322E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Statewide and Regional Need for the HSR System in the Palmdale to Burbank Section</w:t>
            </w:r>
          </w:p>
        </w:tc>
        <w:tc>
          <w:tcPr>
            <w:tcW w:w="900" w:type="dxa"/>
          </w:tcPr>
          <w:p w:rsidR="0036322E" w:rsidRPr="00542EDC" w:rsidRDefault="00CE05E5" w:rsidP="00CE05E5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1-6</w:t>
            </w:r>
          </w:p>
        </w:tc>
      </w:tr>
      <w:tr w:rsidR="0036322E" w:rsidRPr="00542EDC" w:rsidTr="00C85FA2">
        <w:tc>
          <w:tcPr>
            <w:tcW w:w="625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1.2.4.1</w:t>
            </w:r>
          </w:p>
        </w:tc>
        <w:tc>
          <w:tcPr>
            <w:tcW w:w="5760" w:type="dxa"/>
          </w:tcPr>
          <w:p w:rsidR="0036322E" w:rsidRPr="00542EDC" w:rsidRDefault="0036322E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Travel Demand and Capacity Constraints</w:t>
            </w:r>
          </w:p>
        </w:tc>
        <w:tc>
          <w:tcPr>
            <w:tcW w:w="900" w:type="dxa"/>
          </w:tcPr>
          <w:p w:rsidR="0036322E" w:rsidRPr="00542EDC" w:rsidRDefault="00F2453C" w:rsidP="00CE05E5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1-6</w:t>
            </w:r>
          </w:p>
        </w:tc>
      </w:tr>
      <w:tr w:rsidR="0036322E" w:rsidRPr="00542EDC" w:rsidTr="00C85FA2">
        <w:tc>
          <w:tcPr>
            <w:tcW w:w="625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1.2.4.2</w:t>
            </w:r>
          </w:p>
        </w:tc>
        <w:tc>
          <w:tcPr>
            <w:tcW w:w="5760" w:type="dxa"/>
          </w:tcPr>
          <w:p w:rsidR="0036322E" w:rsidRPr="00542EDC" w:rsidRDefault="0036322E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Safety and Reliability</w:t>
            </w:r>
          </w:p>
        </w:tc>
        <w:tc>
          <w:tcPr>
            <w:tcW w:w="900" w:type="dxa"/>
          </w:tcPr>
          <w:p w:rsidR="0036322E" w:rsidRPr="00542EDC" w:rsidRDefault="00CE05E5" w:rsidP="00CE05E5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1-7</w:t>
            </w:r>
          </w:p>
        </w:tc>
      </w:tr>
      <w:tr w:rsidR="0036322E" w:rsidRPr="00542EDC" w:rsidTr="00C85FA2">
        <w:tc>
          <w:tcPr>
            <w:tcW w:w="625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1.2.4.3</w:t>
            </w:r>
          </w:p>
        </w:tc>
        <w:tc>
          <w:tcPr>
            <w:tcW w:w="5760" w:type="dxa"/>
          </w:tcPr>
          <w:p w:rsidR="0036322E" w:rsidRPr="00542EDC" w:rsidRDefault="0036322E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Modal Connections</w:t>
            </w:r>
          </w:p>
        </w:tc>
        <w:tc>
          <w:tcPr>
            <w:tcW w:w="900" w:type="dxa"/>
          </w:tcPr>
          <w:p w:rsidR="0036322E" w:rsidRPr="00542EDC" w:rsidRDefault="00CE05E5" w:rsidP="00CE05E5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1-8</w:t>
            </w:r>
          </w:p>
        </w:tc>
      </w:tr>
      <w:tr w:rsidR="0036322E" w:rsidRPr="00542EDC" w:rsidTr="00C85FA2">
        <w:tc>
          <w:tcPr>
            <w:tcW w:w="625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36322E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1.2.4.4</w:t>
            </w:r>
          </w:p>
        </w:tc>
        <w:tc>
          <w:tcPr>
            <w:tcW w:w="5760" w:type="dxa"/>
          </w:tcPr>
          <w:p w:rsidR="0036322E" w:rsidRPr="00542EDC" w:rsidRDefault="0036322E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Air Quality and Greenhouse Gas Emissions</w:t>
            </w:r>
          </w:p>
        </w:tc>
        <w:tc>
          <w:tcPr>
            <w:tcW w:w="900" w:type="dxa"/>
          </w:tcPr>
          <w:p w:rsidR="0036322E" w:rsidRPr="00542EDC" w:rsidRDefault="00F2453C" w:rsidP="00CE05E5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1-8</w:t>
            </w:r>
          </w:p>
        </w:tc>
      </w:tr>
      <w:tr w:rsidR="000F3740" w:rsidRPr="00542EDC" w:rsidTr="00C85FA2">
        <w:tc>
          <w:tcPr>
            <w:tcW w:w="625" w:type="dxa"/>
          </w:tcPr>
          <w:p w:rsidR="000F3740" w:rsidRPr="00542EDC" w:rsidRDefault="000F374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0F3740" w:rsidRPr="00542EDC" w:rsidRDefault="000F374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0F3740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1.2.4.5</w:t>
            </w:r>
          </w:p>
        </w:tc>
        <w:tc>
          <w:tcPr>
            <w:tcW w:w="5760" w:type="dxa"/>
          </w:tcPr>
          <w:p w:rsidR="000F3740" w:rsidRPr="00542EDC" w:rsidRDefault="0036322E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Protection and Preservation of Natural Resources and Agricultural Lands</w:t>
            </w:r>
          </w:p>
        </w:tc>
        <w:tc>
          <w:tcPr>
            <w:tcW w:w="900" w:type="dxa"/>
          </w:tcPr>
          <w:p w:rsidR="000F3740" w:rsidRPr="00542EDC" w:rsidRDefault="00CE05E5" w:rsidP="00CE05E5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1-9</w:t>
            </w:r>
          </w:p>
        </w:tc>
      </w:tr>
      <w:tr w:rsidR="000F3740" w:rsidRPr="00542EDC" w:rsidTr="00C85FA2">
        <w:tc>
          <w:tcPr>
            <w:tcW w:w="625" w:type="dxa"/>
          </w:tcPr>
          <w:p w:rsidR="000F3740" w:rsidRPr="00542EDC" w:rsidRDefault="0036322E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1.3</w:t>
            </w:r>
          </w:p>
        </w:tc>
        <w:tc>
          <w:tcPr>
            <w:tcW w:w="810" w:type="dxa"/>
          </w:tcPr>
          <w:p w:rsidR="000F3740" w:rsidRPr="00542EDC" w:rsidRDefault="000F374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0F3740" w:rsidRPr="00542EDC" w:rsidRDefault="000F374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0F3740" w:rsidRPr="00542EDC" w:rsidRDefault="0036322E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Relationship to Other Agency Plans, Policies, and Program</w:t>
            </w:r>
          </w:p>
        </w:tc>
        <w:tc>
          <w:tcPr>
            <w:tcW w:w="900" w:type="dxa"/>
          </w:tcPr>
          <w:p w:rsidR="000F3740" w:rsidRPr="00542EDC" w:rsidRDefault="00CE05E5" w:rsidP="00CE05E5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1-10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1.4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Relationship to Other Transportation Projects in the Study Area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1-10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1.5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proofErr w:type="spellStart"/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Tiering</w:t>
            </w:r>
            <w:proofErr w:type="spellEnd"/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 xml:space="preserve"> of Program EIR/EIS Documents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1-10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1.6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Revised 2012 Business Plan and 2014 Business Plan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1-11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1.6.1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542EDC"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  <w:t>Summary of Phased Implementation Strategy in 2012 and 2014 Business</w:t>
            </w:r>
            <w:r w:rsidRPr="00542EDC"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542EDC"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  <w:t>Plans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1-11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1.6.2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Relationship of Business Plans to the Palmdale to Burbank Section EIR/EIS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1-13</w:t>
            </w:r>
          </w:p>
        </w:tc>
      </w:tr>
      <w:tr w:rsidR="00F2453C" w:rsidRPr="00542EDC" w:rsidTr="00C85FA2">
        <w:tc>
          <w:tcPr>
            <w:tcW w:w="1435" w:type="dxa"/>
            <w:gridSpan w:val="2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Chapter 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Alternatives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2.1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2.2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Background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2.2.1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California High-Speed Rail System Background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2.2.2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Palmdale to Burbank Section EIR/EIS Background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2.3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HSR System Infrastructure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2.3.1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System Design Performance, Safety, and Security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2.3.2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60607"/>
                <w:sz w:val="20"/>
                <w:szCs w:val="20"/>
              </w:rPr>
              <w:t>Vehicles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2.3.3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Station Site(s)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2.3.3.1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 xml:space="preserve">Station Platforms and </w:t>
            </w:r>
            <w:proofErr w:type="spellStart"/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Trackway</w:t>
            </w:r>
            <w:proofErr w:type="spellEnd"/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 xml:space="preserve"> (Station Box)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2.3.3.2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Station Arrival/Departure Facility (Station House)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2.3.4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Infrastructure Components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2.3.4.1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At-Grade Profile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2.3.4.2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Tunnel Profile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2.3.4.3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Elevated Profile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2.3.5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Grade Separations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2.3.6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542EDC"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  <w:t>Traction Power Distribution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2.3.6.1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Traction Power Substations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2-11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2.3.6.2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Switching and Paralleling Stations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2-11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2.3.6.3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 xml:space="preserve">Backup and Emergency Power Supply Sources for Stations and </w:t>
            </w: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lastRenderedPageBreak/>
              <w:t>Facilities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lastRenderedPageBreak/>
              <w:t>2-12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2.3.7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Signaling and Train-Control Elements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2-12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2.3.8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Track Structure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2-13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2.4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Potential Alternatives Considered during Alternatives Screening Process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2-13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2.4.1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HSR Project-Level Alternatives Development Process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2-13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2.4.2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Range of Potential Alternatives Considered and Findings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2-15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2.4.2.1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 xml:space="preserve">Geographic Area of the </w:t>
            </w:r>
            <w:r w:rsidRPr="00542EDC">
              <w:rPr>
                <w:rFonts w:ascii="Tahoma" w:hAnsi="Tahoma" w:cs="Tahoma"/>
                <w:bCs/>
                <w:sz w:val="20"/>
                <w:szCs w:val="20"/>
              </w:rPr>
              <w:t xml:space="preserve">Palmdale to Burbank </w:t>
            </w: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HSR Project Section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2-15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2.5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Alignment, Station Site(s), or Terminal Alternatives Evaluated in this EIR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2-15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2.5.1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Summary of Design Features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2-15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2.5.2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Alternative Description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2-19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2.5.2.1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Alternative I: No Project Alternative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2-19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2.5.2.2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Alternative II: Minimum Tunneling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2-21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2.5.2.3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Alternative III: Minimum Travel Time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2-30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2.5.2.4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Alternative IV: Combination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2-37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2.6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Travel Demand and Ridership Forecasts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2-44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2.6.1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Ridership and HSR System Design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2-44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2.6.2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Ridership and Environmental Impact Analysis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2-45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2.6.3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Ridership and Station Area Parking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2-45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2.7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Operations and Service Plan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2-46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2.7.1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HSR Service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2-46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2.7.2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Maintenance Activities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2-47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2.8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Additional High-Speed Rail Development Considerations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2-48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2.8.1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542EDC"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  <w:t>High-Speed Rail, Land Use Patterns, and Development Around High-Speed</w:t>
            </w:r>
            <w:r w:rsidRPr="00542EDC"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542EDC"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  <w:t>Rail Stations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2-48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2.9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Construction Plan and Phased Implementation Strategy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2-50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2.9.1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Design/Build Project Delivery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2-51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2.9.2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Phased Implementation Strategy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2-51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2.9.3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General Approach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2-51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2.9.4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Pre-Construction Activities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2-52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2.9.5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Major Construction Activities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2-53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2.9.5.1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Earthwork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2-53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2.9.5.2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Bridge, Aerial Structure, and Road Crossing Construction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2-53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2.9.5.3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Railroad Systems Construction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2-54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2.9.5.4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Station Construction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2-55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2.10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Permits and Approvals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2-55</w:t>
            </w:r>
          </w:p>
        </w:tc>
      </w:tr>
      <w:tr w:rsidR="00F2453C" w:rsidRPr="00542EDC" w:rsidTr="00C85FA2">
        <w:trPr>
          <w:trHeight w:val="260"/>
        </w:trPr>
        <w:tc>
          <w:tcPr>
            <w:tcW w:w="1435" w:type="dxa"/>
            <w:gridSpan w:val="2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Chapter 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542EDC"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  <w:t>Affected Environment, Environmental Consequences,</w:t>
            </w:r>
            <w:r w:rsidRPr="00542EDC"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542EDC"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  <w:t>And Mitigation Measures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2-55</w:t>
            </w:r>
          </w:p>
        </w:tc>
      </w:tr>
      <w:tr w:rsidR="00F2453C" w:rsidRPr="00542EDC" w:rsidTr="00C85FA2">
        <w:trPr>
          <w:trHeight w:val="70"/>
        </w:trPr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Federal and State Regulatory Context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State and Regional Policy Context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Chapter 3 Purpose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3.1-3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3.1.4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Chapter 3 Content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3.1-3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3.1.4.1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3.1-3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3.1.4.2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Laws, Regulations, and Orders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3.1-3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3.1.4.3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Regional and Local Policy Analysis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3.1-4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3.1.4.4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Methods for Evaluating Impacts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3.1-4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3.1.4.5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Affected Environment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3.1-6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3.1.4.6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Environmental Consequences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3.1-7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3.1.4.7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Mitigation Measures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3.1-7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3.1.4.8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NEPA Impacts Summary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3.1-7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3.1.4.9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CEQA Significance Conclusions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3.1-7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3.1.5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Legal Authority to Implement Offsite Mitigation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3.1-8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3.2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Transportation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3.2-1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3.2.1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3.2-1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3.2.2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Laws, Regulations, and Orders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3.2-1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3.2.2.1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Federal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3.2-1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3.2.2.2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State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3.2-1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3.2.2.3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Regional and Local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3.2-1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3.2.3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Resource Study Area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3.2-8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3.2.3.1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Methodology of Impact Analysis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3.2-9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3.2.3.2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 Analysis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3.2-9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3.2.3.3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NEPA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ind w:left="-85"/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3.2-10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3.2.3.4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CEQA Significance Criteria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3.2-10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3.2.4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Affected Environment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3.2-11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3.2.4.1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Regional and Local Transportation System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3.2-11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3.2.5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Environmental Consequences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3.2-12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3.2.6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Mitigation Measures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3.2-13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3.2.7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from Implementing Mitigation Measures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3.2-13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3.2.8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Summary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3.2-14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3.2.8.1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NEPA Impacts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3.2-14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3.2.8.2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CEQA Significance Conclusions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3.2-15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3.2.8.3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Alignment Impact Comparison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3.2-15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3.3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Air Quality and Global Climate Change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3.3-1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3.3.1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542EDC" w:rsidRDefault="007D7B2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3.3-1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3.3.2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Laws, Regulations, and Orders</w:t>
            </w:r>
          </w:p>
        </w:tc>
        <w:tc>
          <w:tcPr>
            <w:tcW w:w="900" w:type="dxa"/>
          </w:tcPr>
          <w:p w:rsidR="00F2453C" w:rsidRPr="00542EDC" w:rsidRDefault="007D7B2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3.3-1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3.3.2.1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Federal</w:t>
            </w:r>
          </w:p>
        </w:tc>
        <w:tc>
          <w:tcPr>
            <w:tcW w:w="900" w:type="dxa"/>
          </w:tcPr>
          <w:p w:rsidR="00F2453C" w:rsidRPr="00542EDC" w:rsidRDefault="007D7B2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3.3-1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3.3.2.2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State</w:t>
            </w:r>
          </w:p>
        </w:tc>
        <w:tc>
          <w:tcPr>
            <w:tcW w:w="900" w:type="dxa"/>
          </w:tcPr>
          <w:p w:rsidR="00F2453C" w:rsidRPr="00542EDC" w:rsidRDefault="007D7B2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3.3-6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3.3.2.3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Regional and Local</w:t>
            </w:r>
          </w:p>
        </w:tc>
        <w:tc>
          <w:tcPr>
            <w:tcW w:w="900" w:type="dxa"/>
          </w:tcPr>
          <w:p w:rsidR="00F2453C" w:rsidRPr="00542EDC" w:rsidRDefault="007D7B2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3.3-6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3.3.3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Pollutants for Analysis</w:t>
            </w:r>
          </w:p>
        </w:tc>
        <w:tc>
          <w:tcPr>
            <w:tcW w:w="900" w:type="dxa"/>
          </w:tcPr>
          <w:p w:rsidR="00F2453C" w:rsidRPr="00542EDC" w:rsidRDefault="007D7B2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3.3-14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3.3.4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Definition of Resource Study Area</w:t>
            </w:r>
          </w:p>
        </w:tc>
        <w:tc>
          <w:tcPr>
            <w:tcW w:w="900" w:type="dxa"/>
          </w:tcPr>
          <w:p w:rsidR="00F2453C" w:rsidRPr="00542EDC" w:rsidRDefault="007D7B2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3.3-17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3.3.4.1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Methodology for Impact Analysis</w:t>
            </w:r>
          </w:p>
        </w:tc>
        <w:tc>
          <w:tcPr>
            <w:tcW w:w="900" w:type="dxa"/>
          </w:tcPr>
          <w:p w:rsidR="00F2453C" w:rsidRPr="00542EDC" w:rsidRDefault="007D7B2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3.3-18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3.3.4.2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NEPA</w:t>
            </w:r>
          </w:p>
        </w:tc>
        <w:tc>
          <w:tcPr>
            <w:tcW w:w="900" w:type="dxa"/>
          </w:tcPr>
          <w:p w:rsidR="00F2453C" w:rsidRPr="00542EDC" w:rsidRDefault="007D7B2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3.3-18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3.3.4.3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CEQA</w:t>
            </w:r>
          </w:p>
        </w:tc>
        <w:tc>
          <w:tcPr>
            <w:tcW w:w="900" w:type="dxa"/>
          </w:tcPr>
          <w:p w:rsidR="00F2453C" w:rsidRPr="00542EDC" w:rsidRDefault="007D7B2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3.3-19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3.3.5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Affected Environment</w:t>
            </w:r>
          </w:p>
        </w:tc>
        <w:tc>
          <w:tcPr>
            <w:tcW w:w="900" w:type="dxa"/>
          </w:tcPr>
          <w:p w:rsidR="00F2453C" w:rsidRPr="00542EDC" w:rsidRDefault="007D7B2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3.3-19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3.3.6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Environmental Consequences</w:t>
            </w:r>
          </w:p>
        </w:tc>
        <w:tc>
          <w:tcPr>
            <w:tcW w:w="900" w:type="dxa"/>
          </w:tcPr>
          <w:p w:rsidR="00F2453C" w:rsidRPr="00542EDC" w:rsidRDefault="007D7B2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3.3-19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3.3.7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Mitigation Measures</w:t>
            </w:r>
          </w:p>
        </w:tc>
        <w:tc>
          <w:tcPr>
            <w:tcW w:w="900" w:type="dxa"/>
          </w:tcPr>
          <w:p w:rsidR="00F2453C" w:rsidRPr="00542EDC" w:rsidRDefault="007D7B2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3.3-19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3.3.8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from Implementing Mitigation Measures</w:t>
            </w:r>
          </w:p>
        </w:tc>
        <w:tc>
          <w:tcPr>
            <w:tcW w:w="900" w:type="dxa"/>
          </w:tcPr>
          <w:p w:rsidR="00F2453C" w:rsidRPr="00542EDC" w:rsidRDefault="007D7B2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3.3-20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3.3.9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pStyle w:val="NormalWeb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Summary</w:t>
            </w:r>
          </w:p>
        </w:tc>
        <w:tc>
          <w:tcPr>
            <w:tcW w:w="900" w:type="dxa"/>
          </w:tcPr>
          <w:p w:rsidR="00F2453C" w:rsidRPr="00542EDC" w:rsidRDefault="007D7B2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3.3-20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3.3.9.1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NEPA Impacts</w:t>
            </w:r>
          </w:p>
        </w:tc>
        <w:tc>
          <w:tcPr>
            <w:tcW w:w="900" w:type="dxa"/>
          </w:tcPr>
          <w:p w:rsidR="00F2453C" w:rsidRPr="00542EDC" w:rsidRDefault="007D7B2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3.3-20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3.3.9.2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CEQA Significance Conclusions</w:t>
            </w:r>
          </w:p>
        </w:tc>
        <w:tc>
          <w:tcPr>
            <w:tcW w:w="900" w:type="dxa"/>
          </w:tcPr>
          <w:p w:rsidR="00F2453C" w:rsidRPr="00542EDC" w:rsidRDefault="007D7B2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3.3-21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3.3.9.3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Alignment Impact Comparison</w:t>
            </w:r>
          </w:p>
        </w:tc>
        <w:tc>
          <w:tcPr>
            <w:tcW w:w="900" w:type="dxa"/>
          </w:tcPr>
          <w:p w:rsidR="00F2453C" w:rsidRPr="00542EDC" w:rsidRDefault="007D7B2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3.3-21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3.4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Noise and Vibration</w:t>
            </w:r>
          </w:p>
        </w:tc>
        <w:tc>
          <w:tcPr>
            <w:tcW w:w="900" w:type="dxa"/>
          </w:tcPr>
          <w:p w:rsidR="00F2453C" w:rsidRPr="00542EDC" w:rsidRDefault="007D7B2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3.4-1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3.4.1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542EDC" w:rsidRDefault="005038D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3.4-</w:t>
            </w:r>
            <w:r w:rsidR="00ED29B8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3.4.2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Laws, Regulations, and Orders</w:t>
            </w:r>
          </w:p>
        </w:tc>
        <w:tc>
          <w:tcPr>
            <w:tcW w:w="900" w:type="dxa"/>
          </w:tcPr>
          <w:p w:rsidR="00F2453C" w:rsidRPr="00542EDC" w:rsidRDefault="005038D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3.4-</w:t>
            </w:r>
            <w:r w:rsidR="00ED29B8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3.4.2.1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pStyle w:val="NormalWeb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Federal</w:t>
            </w:r>
          </w:p>
        </w:tc>
        <w:tc>
          <w:tcPr>
            <w:tcW w:w="900" w:type="dxa"/>
          </w:tcPr>
          <w:p w:rsidR="00F2453C" w:rsidRPr="00542EDC" w:rsidRDefault="005038D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3.4-</w:t>
            </w:r>
            <w:r w:rsidR="00ED29B8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3.4.2.2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State</w:t>
            </w:r>
          </w:p>
        </w:tc>
        <w:tc>
          <w:tcPr>
            <w:tcW w:w="900" w:type="dxa"/>
          </w:tcPr>
          <w:p w:rsidR="00F2453C" w:rsidRPr="00542EDC" w:rsidRDefault="005038D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3.4-</w:t>
            </w:r>
            <w:r w:rsidR="00ED29B8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3.4.2.3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Regional and Local</w:t>
            </w:r>
          </w:p>
        </w:tc>
        <w:tc>
          <w:tcPr>
            <w:tcW w:w="900" w:type="dxa"/>
          </w:tcPr>
          <w:p w:rsidR="00F2453C" w:rsidRPr="00542EDC" w:rsidRDefault="005038D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3.4-</w:t>
            </w:r>
            <w:r w:rsidR="00ED29B8"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3.4.3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Definition of Resource Study Area</w:t>
            </w:r>
          </w:p>
        </w:tc>
        <w:tc>
          <w:tcPr>
            <w:tcW w:w="900" w:type="dxa"/>
          </w:tcPr>
          <w:p w:rsidR="00F2453C" w:rsidRPr="00542EDC" w:rsidRDefault="005038D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3.4-</w:t>
            </w:r>
            <w:r w:rsidR="00ED29B8">
              <w:rPr>
                <w:rFonts w:ascii="Tahoma" w:hAnsi="Tahoma" w:cs="Tahoma"/>
                <w:sz w:val="20"/>
                <w:szCs w:val="20"/>
              </w:rPr>
              <w:t>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3.4.3.1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pStyle w:val="NormalWeb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Methodology for Impact Analysis</w:t>
            </w:r>
          </w:p>
        </w:tc>
        <w:tc>
          <w:tcPr>
            <w:tcW w:w="900" w:type="dxa"/>
          </w:tcPr>
          <w:p w:rsidR="00F2453C" w:rsidRPr="00542EDC" w:rsidRDefault="005038D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3.4-</w:t>
            </w:r>
            <w:r w:rsidR="00ED29B8">
              <w:rPr>
                <w:rFonts w:ascii="Tahoma" w:hAnsi="Tahoma" w:cs="Tahoma"/>
                <w:sz w:val="20"/>
                <w:szCs w:val="20"/>
              </w:rPr>
              <w:t>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3.4.3.2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Significance under NEPA</w:t>
            </w:r>
          </w:p>
        </w:tc>
        <w:tc>
          <w:tcPr>
            <w:tcW w:w="900" w:type="dxa"/>
          </w:tcPr>
          <w:p w:rsidR="00F2453C" w:rsidRPr="00542EDC" w:rsidRDefault="005038D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3.4-</w:t>
            </w:r>
            <w:r w:rsidR="00ED29B8">
              <w:rPr>
                <w:rFonts w:ascii="Tahoma" w:hAnsi="Tahoma" w:cs="Tahoma"/>
                <w:sz w:val="20"/>
                <w:szCs w:val="20"/>
              </w:rPr>
              <w:t>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3.4.3.3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Significance under CEQA</w:t>
            </w:r>
          </w:p>
        </w:tc>
        <w:tc>
          <w:tcPr>
            <w:tcW w:w="900" w:type="dxa"/>
          </w:tcPr>
          <w:p w:rsidR="00F2453C" w:rsidRPr="00542EDC" w:rsidRDefault="005038D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3.4-</w:t>
            </w:r>
            <w:r w:rsidR="00ED29B8">
              <w:rPr>
                <w:rFonts w:ascii="Tahoma" w:hAnsi="Tahoma" w:cs="Tahoma"/>
                <w:sz w:val="20"/>
                <w:szCs w:val="20"/>
              </w:rPr>
              <w:t>12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3.4.4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Affected Environment</w:t>
            </w:r>
          </w:p>
        </w:tc>
        <w:tc>
          <w:tcPr>
            <w:tcW w:w="900" w:type="dxa"/>
          </w:tcPr>
          <w:p w:rsidR="00F2453C" w:rsidRPr="00542EDC" w:rsidRDefault="005038D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3.4-</w:t>
            </w:r>
            <w:r w:rsidR="00ED29B8">
              <w:rPr>
                <w:rFonts w:ascii="Tahoma" w:hAnsi="Tahoma" w:cs="Tahoma"/>
                <w:sz w:val="20"/>
                <w:szCs w:val="20"/>
              </w:rPr>
              <w:t>12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3.4.5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Environmental Consequences</w:t>
            </w:r>
          </w:p>
        </w:tc>
        <w:tc>
          <w:tcPr>
            <w:tcW w:w="900" w:type="dxa"/>
          </w:tcPr>
          <w:p w:rsidR="00F2453C" w:rsidRPr="00542EDC" w:rsidRDefault="005038D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3.4-</w:t>
            </w:r>
            <w:r w:rsidR="00ED29B8">
              <w:rPr>
                <w:rFonts w:ascii="Tahoma" w:hAnsi="Tahoma" w:cs="Tahoma"/>
                <w:sz w:val="20"/>
                <w:szCs w:val="20"/>
              </w:rPr>
              <w:t>13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3.4.6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Mitigation Measures</w:t>
            </w:r>
          </w:p>
        </w:tc>
        <w:tc>
          <w:tcPr>
            <w:tcW w:w="900" w:type="dxa"/>
          </w:tcPr>
          <w:p w:rsidR="00F2453C" w:rsidRPr="00542EDC" w:rsidRDefault="005038D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3.4-</w:t>
            </w:r>
            <w:r w:rsidR="00ED29B8">
              <w:rPr>
                <w:rFonts w:ascii="Tahoma" w:hAnsi="Tahoma" w:cs="Tahoma"/>
                <w:sz w:val="20"/>
                <w:szCs w:val="20"/>
              </w:rPr>
              <w:t>13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3.4.7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from Implementing Mitigation Measures</w:t>
            </w:r>
          </w:p>
        </w:tc>
        <w:tc>
          <w:tcPr>
            <w:tcW w:w="900" w:type="dxa"/>
          </w:tcPr>
          <w:p w:rsidR="00F2453C" w:rsidRPr="00542EDC" w:rsidRDefault="005038D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3.4-</w:t>
            </w:r>
            <w:r w:rsidR="00ED29B8">
              <w:rPr>
                <w:rFonts w:ascii="Tahoma" w:hAnsi="Tahoma" w:cs="Tahoma"/>
                <w:sz w:val="20"/>
                <w:szCs w:val="20"/>
              </w:rPr>
              <w:t>16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3.4.8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Summary</w:t>
            </w:r>
          </w:p>
        </w:tc>
        <w:tc>
          <w:tcPr>
            <w:tcW w:w="900" w:type="dxa"/>
          </w:tcPr>
          <w:p w:rsidR="00F2453C" w:rsidRPr="00542EDC" w:rsidRDefault="005038D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3.4-</w:t>
            </w:r>
            <w:r w:rsidR="00ED29B8">
              <w:rPr>
                <w:rFonts w:ascii="Tahoma" w:hAnsi="Tahoma" w:cs="Tahoma"/>
                <w:sz w:val="20"/>
                <w:szCs w:val="20"/>
              </w:rPr>
              <w:t>16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3.4.8.1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pStyle w:val="NormalWeb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NEPA Impacts</w:t>
            </w:r>
          </w:p>
        </w:tc>
        <w:tc>
          <w:tcPr>
            <w:tcW w:w="900" w:type="dxa"/>
          </w:tcPr>
          <w:p w:rsidR="00F2453C" w:rsidRPr="00542EDC" w:rsidRDefault="005038D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3.4-</w:t>
            </w:r>
            <w:r w:rsidR="00ED29B8">
              <w:rPr>
                <w:rFonts w:ascii="Tahoma" w:hAnsi="Tahoma" w:cs="Tahoma"/>
                <w:sz w:val="20"/>
                <w:szCs w:val="20"/>
              </w:rPr>
              <w:t>16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3.4.8.2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CEQA Significance Conclusions</w:t>
            </w:r>
          </w:p>
        </w:tc>
        <w:tc>
          <w:tcPr>
            <w:tcW w:w="900" w:type="dxa"/>
          </w:tcPr>
          <w:p w:rsidR="00F2453C" w:rsidRPr="00542EDC" w:rsidRDefault="005038D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3.4-</w:t>
            </w:r>
            <w:r w:rsidR="00ED29B8">
              <w:rPr>
                <w:rFonts w:ascii="Tahoma" w:hAnsi="Tahoma" w:cs="Tahoma"/>
                <w:sz w:val="20"/>
                <w:szCs w:val="20"/>
              </w:rPr>
              <w:t>16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3.4.8.3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Alignment Impact Comparison</w:t>
            </w:r>
          </w:p>
        </w:tc>
        <w:tc>
          <w:tcPr>
            <w:tcW w:w="900" w:type="dxa"/>
          </w:tcPr>
          <w:p w:rsidR="00F2453C" w:rsidRPr="00542EDC" w:rsidRDefault="005038D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3.4-</w:t>
            </w:r>
            <w:r w:rsidR="00ED29B8">
              <w:rPr>
                <w:rFonts w:ascii="Tahoma" w:hAnsi="Tahoma" w:cs="Tahoma"/>
                <w:sz w:val="20"/>
                <w:szCs w:val="20"/>
              </w:rPr>
              <w:t>17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3.5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Electromagnetic Fields and Electromagnetic Interference</w:t>
            </w:r>
          </w:p>
        </w:tc>
        <w:tc>
          <w:tcPr>
            <w:tcW w:w="900" w:type="dxa"/>
          </w:tcPr>
          <w:p w:rsidR="00F2453C" w:rsidRPr="00542EDC" w:rsidRDefault="007317FE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3.5-1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3.5.1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542EDC" w:rsidRDefault="007317FE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3.5-1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3.5.2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Laws, Regulations, and Orders</w:t>
            </w:r>
          </w:p>
        </w:tc>
        <w:tc>
          <w:tcPr>
            <w:tcW w:w="900" w:type="dxa"/>
          </w:tcPr>
          <w:p w:rsidR="00F2453C" w:rsidRPr="00542EDC" w:rsidRDefault="007317FE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3.5-2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3.5.2.1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Federal</w:t>
            </w:r>
          </w:p>
        </w:tc>
        <w:tc>
          <w:tcPr>
            <w:tcW w:w="900" w:type="dxa"/>
          </w:tcPr>
          <w:p w:rsidR="00F2453C" w:rsidRPr="00542EDC" w:rsidRDefault="007317FE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3.5-4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3.5.2.2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State</w:t>
            </w:r>
          </w:p>
        </w:tc>
        <w:tc>
          <w:tcPr>
            <w:tcW w:w="900" w:type="dxa"/>
          </w:tcPr>
          <w:p w:rsidR="00F2453C" w:rsidRPr="00542EDC" w:rsidRDefault="007317FE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3.5-5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3.5.2.3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Regional and Local</w:t>
            </w:r>
          </w:p>
        </w:tc>
        <w:tc>
          <w:tcPr>
            <w:tcW w:w="900" w:type="dxa"/>
          </w:tcPr>
          <w:p w:rsidR="00F2453C" w:rsidRPr="00542EDC" w:rsidRDefault="007317FE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3.5-5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3.5.3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Definition of Resource Study Area</w:t>
            </w:r>
          </w:p>
        </w:tc>
        <w:tc>
          <w:tcPr>
            <w:tcW w:w="900" w:type="dxa"/>
          </w:tcPr>
          <w:p w:rsidR="00F2453C" w:rsidRPr="00542EDC" w:rsidRDefault="007317FE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3.5-6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3.5.3.1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Methodology for Impact Analysis</w:t>
            </w:r>
          </w:p>
        </w:tc>
        <w:tc>
          <w:tcPr>
            <w:tcW w:w="900" w:type="dxa"/>
          </w:tcPr>
          <w:p w:rsidR="00F2453C" w:rsidRPr="00542EDC" w:rsidRDefault="007317FE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3.5-7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3.5.3.2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NEPA</w:t>
            </w:r>
          </w:p>
        </w:tc>
        <w:tc>
          <w:tcPr>
            <w:tcW w:w="900" w:type="dxa"/>
          </w:tcPr>
          <w:p w:rsidR="00F2453C" w:rsidRPr="00542EDC" w:rsidRDefault="007317FE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3.5-7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3.5.3.3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CEQA</w:t>
            </w:r>
          </w:p>
        </w:tc>
        <w:tc>
          <w:tcPr>
            <w:tcW w:w="900" w:type="dxa"/>
          </w:tcPr>
          <w:p w:rsidR="00F2453C" w:rsidRPr="00542EDC" w:rsidRDefault="007317FE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3.5-8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3.5.4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Affected Environment</w:t>
            </w:r>
          </w:p>
        </w:tc>
        <w:tc>
          <w:tcPr>
            <w:tcW w:w="900" w:type="dxa"/>
          </w:tcPr>
          <w:p w:rsidR="00F2453C" w:rsidRPr="00542EDC" w:rsidRDefault="007317FE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3.5-8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3.5.5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Environmental Consequences</w:t>
            </w:r>
          </w:p>
        </w:tc>
        <w:tc>
          <w:tcPr>
            <w:tcW w:w="900" w:type="dxa"/>
          </w:tcPr>
          <w:p w:rsidR="00F2453C" w:rsidRPr="00542EDC" w:rsidRDefault="007317FE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3.5-9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3.5.6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Mitigation Measures</w:t>
            </w:r>
          </w:p>
        </w:tc>
        <w:tc>
          <w:tcPr>
            <w:tcW w:w="900" w:type="dxa"/>
          </w:tcPr>
          <w:p w:rsidR="00F2453C" w:rsidRPr="00542EDC" w:rsidRDefault="007317FE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3.5-9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3.5.7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from Implementing Mitigation Measures</w:t>
            </w:r>
          </w:p>
        </w:tc>
        <w:tc>
          <w:tcPr>
            <w:tcW w:w="900" w:type="dxa"/>
          </w:tcPr>
          <w:p w:rsidR="00F2453C" w:rsidRPr="00542EDC" w:rsidRDefault="007317FE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3.5-10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3.5.8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Summary</w:t>
            </w:r>
          </w:p>
        </w:tc>
        <w:tc>
          <w:tcPr>
            <w:tcW w:w="900" w:type="dxa"/>
          </w:tcPr>
          <w:p w:rsidR="00F2453C" w:rsidRPr="00542EDC" w:rsidRDefault="007317FE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3.5-10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3.5.8.1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NEPA Impacts</w:t>
            </w:r>
          </w:p>
        </w:tc>
        <w:tc>
          <w:tcPr>
            <w:tcW w:w="900" w:type="dxa"/>
          </w:tcPr>
          <w:p w:rsidR="00F2453C" w:rsidRPr="00542EDC" w:rsidRDefault="007317FE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3.5-10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3.5.8.2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CEQA Significance Conclusions</w:t>
            </w:r>
          </w:p>
        </w:tc>
        <w:tc>
          <w:tcPr>
            <w:tcW w:w="900" w:type="dxa"/>
          </w:tcPr>
          <w:p w:rsidR="00F2453C" w:rsidRPr="00542EDC" w:rsidRDefault="007317FE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3.5-10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3.5.8.3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Alignment Impact Comparison</w:t>
            </w:r>
          </w:p>
        </w:tc>
        <w:tc>
          <w:tcPr>
            <w:tcW w:w="900" w:type="dxa"/>
          </w:tcPr>
          <w:p w:rsidR="00F2453C" w:rsidRPr="00542EDC" w:rsidRDefault="007317FE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3.5-10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3.6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Public Utilities and Energy</w:t>
            </w:r>
          </w:p>
        </w:tc>
        <w:tc>
          <w:tcPr>
            <w:tcW w:w="900" w:type="dxa"/>
          </w:tcPr>
          <w:p w:rsidR="00F2453C" w:rsidRPr="00542EDC" w:rsidRDefault="007163B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3.6-1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3.6.1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542EDC" w:rsidRDefault="007163B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3.6-1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3.6.2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Laws, Regulations, and Orders</w:t>
            </w:r>
          </w:p>
        </w:tc>
        <w:tc>
          <w:tcPr>
            <w:tcW w:w="900" w:type="dxa"/>
          </w:tcPr>
          <w:p w:rsidR="00F2453C" w:rsidRPr="00542EDC" w:rsidRDefault="007163B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3.6-1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3.6.2.1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Federal</w:t>
            </w:r>
          </w:p>
        </w:tc>
        <w:tc>
          <w:tcPr>
            <w:tcW w:w="900" w:type="dxa"/>
          </w:tcPr>
          <w:p w:rsidR="00F2453C" w:rsidRPr="00542EDC" w:rsidRDefault="007163B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3.6-1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3.6.2.2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State</w:t>
            </w:r>
          </w:p>
        </w:tc>
        <w:tc>
          <w:tcPr>
            <w:tcW w:w="900" w:type="dxa"/>
          </w:tcPr>
          <w:p w:rsidR="00F2453C" w:rsidRPr="00542EDC" w:rsidRDefault="007163B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3.6-2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3.6.2.3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Regional and Local</w:t>
            </w:r>
          </w:p>
        </w:tc>
        <w:tc>
          <w:tcPr>
            <w:tcW w:w="900" w:type="dxa"/>
          </w:tcPr>
          <w:p w:rsidR="00F2453C" w:rsidRPr="00542EDC" w:rsidRDefault="007163B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3.6-2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3.6.3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Definition of Resource Study Area</w:t>
            </w:r>
          </w:p>
        </w:tc>
        <w:tc>
          <w:tcPr>
            <w:tcW w:w="900" w:type="dxa"/>
          </w:tcPr>
          <w:p w:rsidR="00F2453C" w:rsidRPr="00542EDC" w:rsidRDefault="007163B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3.6-9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3.6.3.1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Methodology for Impact Analysis</w:t>
            </w:r>
          </w:p>
        </w:tc>
        <w:tc>
          <w:tcPr>
            <w:tcW w:w="900" w:type="dxa"/>
          </w:tcPr>
          <w:p w:rsidR="00F2453C" w:rsidRPr="00542EDC" w:rsidRDefault="007163B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3.6-9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3.6.3.2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Significance under NEPA</w:t>
            </w:r>
          </w:p>
        </w:tc>
        <w:tc>
          <w:tcPr>
            <w:tcW w:w="900" w:type="dxa"/>
          </w:tcPr>
          <w:p w:rsidR="00F2453C" w:rsidRPr="00542EDC" w:rsidRDefault="007163B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3.6-10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3.6.3.3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CEQA</w:t>
            </w:r>
          </w:p>
        </w:tc>
        <w:tc>
          <w:tcPr>
            <w:tcW w:w="900" w:type="dxa"/>
          </w:tcPr>
          <w:p w:rsidR="00F2453C" w:rsidRPr="00542EDC" w:rsidRDefault="007163B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3.6-10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3.6.4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Affected Environment</w:t>
            </w:r>
          </w:p>
        </w:tc>
        <w:tc>
          <w:tcPr>
            <w:tcW w:w="900" w:type="dxa"/>
          </w:tcPr>
          <w:p w:rsidR="00F2453C" w:rsidRPr="00542EDC" w:rsidRDefault="007163B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3.6-11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3.6.5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Environmental Consequences</w:t>
            </w:r>
          </w:p>
        </w:tc>
        <w:tc>
          <w:tcPr>
            <w:tcW w:w="900" w:type="dxa"/>
          </w:tcPr>
          <w:p w:rsidR="00F2453C" w:rsidRPr="00542EDC" w:rsidRDefault="007163B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3.6-15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3.6.6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Mitigation Measures</w:t>
            </w:r>
          </w:p>
        </w:tc>
        <w:tc>
          <w:tcPr>
            <w:tcW w:w="900" w:type="dxa"/>
          </w:tcPr>
          <w:p w:rsidR="00F2453C" w:rsidRPr="00542EDC" w:rsidRDefault="007163B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3.6-15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3.6.7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from Implementing Mitigation Measures</w:t>
            </w:r>
          </w:p>
        </w:tc>
        <w:tc>
          <w:tcPr>
            <w:tcW w:w="900" w:type="dxa"/>
          </w:tcPr>
          <w:p w:rsidR="00F2453C" w:rsidRPr="00542EDC" w:rsidRDefault="007163B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3.6-16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3.6.8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Summary</w:t>
            </w:r>
          </w:p>
        </w:tc>
        <w:tc>
          <w:tcPr>
            <w:tcW w:w="900" w:type="dxa"/>
          </w:tcPr>
          <w:p w:rsidR="00F2453C" w:rsidRPr="00542EDC" w:rsidRDefault="007163B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3.6-16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3.6.8.1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NEPA Impacts</w:t>
            </w:r>
          </w:p>
        </w:tc>
        <w:tc>
          <w:tcPr>
            <w:tcW w:w="900" w:type="dxa"/>
          </w:tcPr>
          <w:p w:rsidR="00F2453C" w:rsidRPr="00542EDC" w:rsidRDefault="007163B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3.6-16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3.6.8.2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CEQA Significance Conclusions</w:t>
            </w:r>
          </w:p>
        </w:tc>
        <w:tc>
          <w:tcPr>
            <w:tcW w:w="900" w:type="dxa"/>
          </w:tcPr>
          <w:p w:rsidR="00F2453C" w:rsidRPr="00542EDC" w:rsidRDefault="007163B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3.6-16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3.6.8.3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Alignment Impact Comparison</w:t>
            </w:r>
          </w:p>
        </w:tc>
        <w:tc>
          <w:tcPr>
            <w:tcW w:w="900" w:type="dxa"/>
          </w:tcPr>
          <w:p w:rsidR="00F2453C" w:rsidRPr="00542EDC" w:rsidRDefault="007163B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3.6-16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3.7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pStyle w:val="NormalWeb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Biological Resources and Wetlands</w:t>
            </w:r>
          </w:p>
        </w:tc>
        <w:tc>
          <w:tcPr>
            <w:tcW w:w="900" w:type="dxa"/>
          </w:tcPr>
          <w:p w:rsidR="00F2453C" w:rsidRPr="00542EDC" w:rsidRDefault="002D564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3.7.1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542EDC" w:rsidRDefault="002D564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3.7-</w:t>
            </w:r>
            <w:r w:rsidR="00505DD7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3.7.1.1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Key Definitions</w:t>
            </w:r>
          </w:p>
        </w:tc>
        <w:tc>
          <w:tcPr>
            <w:tcW w:w="900" w:type="dxa"/>
          </w:tcPr>
          <w:p w:rsidR="00F2453C" w:rsidRPr="00542EDC" w:rsidRDefault="002D564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3.7-</w:t>
            </w:r>
            <w:r w:rsidR="00505DD7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3.7.2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Laws, Regulations, and Orders</w:t>
            </w:r>
          </w:p>
        </w:tc>
        <w:tc>
          <w:tcPr>
            <w:tcW w:w="900" w:type="dxa"/>
          </w:tcPr>
          <w:p w:rsidR="00F2453C" w:rsidRPr="00542EDC" w:rsidRDefault="002D564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3.7-</w:t>
            </w:r>
            <w:r w:rsidR="00505DD7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3.7.2.1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Federal</w:t>
            </w:r>
          </w:p>
        </w:tc>
        <w:tc>
          <w:tcPr>
            <w:tcW w:w="900" w:type="dxa"/>
          </w:tcPr>
          <w:p w:rsidR="00F2453C" w:rsidRPr="00542EDC" w:rsidRDefault="002D564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3.7-</w:t>
            </w:r>
            <w:r w:rsidR="00505DD7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3.7.2.2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State</w:t>
            </w:r>
          </w:p>
        </w:tc>
        <w:tc>
          <w:tcPr>
            <w:tcW w:w="900" w:type="dxa"/>
          </w:tcPr>
          <w:p w:rsidR="00F2453C" w:rsidRPr="00542EDC" w:rsidRDefault="002D564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3.7-</w:t>
            </w:r>
            <w:r w:rsidR="00505DD7">
              <w:rPr>
                <w:rFonts w:ascii="Tahoma" w:hAnsi="Tahoma" w:cs="Tahoma"/>
                <w:sz w:val="20"/>
                <w:szCs w:val="20"/>
              </w:rPr>
              <w:t>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3.7.2.3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Regional and Local</w:t>
            </w:r>
          </w:p>
        </w:tc>
        <w:tc>
          <w:tcPr>
            <w:tcW w:w="900" w:type="dxa"/>
          </w:tcPr>
          <w:p w:rsidR="00F2453C" w:rsidRPr="00542EDC" w:rsidRDefault="002D564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3.7-</w:t>
            </w:r>
            <w:r w:rsidR="00505DD7">
              <w:rPr>
                <w:rFonts w:ascii="Tahoma" w:hAnsi="Tahoma" w:cs="Tahoma"/>
                <w:sz w:val="20"/>
                <w:szCs w:val="20"/>
              </w:rPr>
              <w:t>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3.7.3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Definition of Resource Study Area</w:t>
            </w:r>
          </w:p>
        </w:tc>
        <w:tc>
          <w:tcPr>
            <w:tcW w:w="900" w:type="dxa"/>
          </w:tcPr>
          <w:p w:rsidR="00F2453C" w:rsidRPr="00542EDC" w:rsidRDefault="002D564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3.7-</w:t>
            </w:r>
            <w:r w:rsidR="00505DD7">
              <w:rPr>
                <w:rFonts w:ascii="Tahoma" w:hAnsi="Tahoma" w:cs="Tahoma"/>
                <w:sz w:val="20"/>
                <w:szCs w:val="20"/>
              </w:rPr>
              <w:t>11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3.7.3.1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Field Surveys</w:t>
            </w:r>
          </w:p>
        </w:tc>
        <w:tc>
          <w:tcPr>
            <w:tcW w:w="900" w:type="dxa"/>
          </w:tcPr>
          <w:p w:rsidR="00F2453C" w:rsidRPr="00542EDC" w:rsidRDefault="002D564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3.7-</w:t>
            </w:r>
            <w:r w:rsidR="00505DD7">
              <w:rPr>
                <w:rFonts w:ascii="Tahoma" w:hAnsi="Tahoma" w:cs="Tahoma"/>
                <w:sz w:val="20"/>
                <w:szCs w:val="20"/>
              </w:rPr>
              <w:t>11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3.7.3.2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Methodology for Impact Analysis</w:t>
            </w:r>
          </w:p>
        </w:tc>
        <w:tc>
          <w:tcPr>
            <w:tcW w:w="900" w:type="dxa"/>
          </w:tcPr>
          <w:p w:rsidR="00F2453C" w:rsidRPr="00542EDC" w:rsidRDefault="002D564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3.7-</w:t>
            </w:r>
            <w:r w:rsidR="00505DD7">
              <w:rPr>
                <w:rFonts w:ascii="Tahoma" w:hAnsi="Tahoma" w:cs="Tahoma"/>
                <w:sz w:val="20"/>
                <w:szCs w:val="20"/>
              </w:rPr>
              <w:t>11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3.7.3.3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CEQA</w:t>
            </w:r>
          </w:p>
        </w:tc>
        <w:tc>
          <w:tcPr>
            <w:tcW w:w="900" w:type="dxa"/>
          </w:tcPr>
          <w:p w:rsidR="00F2453C" w:rsidRPr="00542EDC" w:rsidRDefault="002D564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3.7-</w:t>
            </w:r>
            <w:r w:rsidR="00505DD7">
              <w:rPr>
                <w:rFonts w:ascii="Tahoma" w:hAnsi="Tahoma" w:cs="Tahoma"/>
                <w:sz w:val="20"/>
                <w:szCs w:val="20"/>
              </w:rPr>
              <w:t>12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3.7.4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Affected Environment</w:t>
            </w:r>
          </w:p>
        </w:tc>
        <w:tc>
          <w:tcPr>
            <w:tcW w:w="900" w:type="dxa"/>
          </w:tcPr>
          <w:p w:rsidR="00F2453C" w:rsidRPr="00542EDC" w:rsidRDefault="002D564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3.7-</w:t>
            </w:r>
            <w:r w:rsidR="00505DD7">
              <w:rPr>
                <w:rFonts w:ascii="Tahoma" w:hAnsi="Tahoma" w:cs="Tahoma"/>
                <w:sz w:val="20"/>
                <w:szCs w:val="20"/>
              </w:rPr>
              <w:t>13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3.7.4.1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>
              <w:rPr>
                <w:rFonts w:ascii="Tahoma" w:hAnsi="Tahoma" w:cs="Tahoma"/>
                <w:bCs/>
                <w:sz w:val="20"/>
                <w:szCs w:val="20"/>
              </w:rPr>
              <w:t>Critical Habitats</w:t>
            </w:r>
          </w:p>
        </w:tc>
        <w:tc>
          <w:tcPr>
            <w:tcW w:w="900" w:type="dxa"/>
          </w:tcPr>
          <w:p w:rsidR="00F2453C" w:rsidRPr="00542EDC" w:rsidRDefault="002D564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3.7-</w:t>
            </w:r>
            <w:r w:rsidR="00505DD7">
              <w:rPr>
                <w:rFonts w:ascii="Tahoma" w:hAnsi="Tahoma" w:cs="Tahoma"/>
                <w:sz w:val="20"/>
                <w:szCs w:val="20"/>
              </w:rPr>
              <w:t>13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3.7.4.2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Wildlife Movement/Migration Corridors</w:t>
            </w:r>
          </w:p>
        </w:tc>
        <w:tc>
          <w:tcPr>
            <w:tcW w:w="900" w:type="dxa"/>
          </w:tcPr>
          <w:p w:rsidR="00F2453C" w:rsidRPr="00542EDC" w:rsidRDefault="002D564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3.7-</w:t>
            </w:r>
            <w:r w:rsidR="00505DD7">
              <w:rPr>
                <w:rFonts w:ascii="Tahoma" w:hAnsi="Tahoma" w:cs="Tahoma"/>
                <w:sz w:val="20"/>
                <w:szCs w:val="20"/>
              </w:rPr>
              <w:t>14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3.7.4.3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Wetlands and Other Waters of the U.S.</w:t>
            </w:r>
          </w:p>
        </w:tc>
        <w:tc>
          <w:tcPr>
            <w:tcW w:w="900" w:type="dxa"/>
          </w:tcPr>
          <w:p w:rsidR="00F2453C" w:rsidRPr="00542EDC" w:rsidRDefault="002D564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3.7-</w:t>
            </w:r>
            <w:r w:rsidR="00505DD7">
              <w:rPr>
                <w:rFonts w:ascii="Tahoma" w:hAnsi="Tahoma" w:cs="Tahoma"/>
                <w:sz w:val="20"/>
                <w:szCs w:val="20"/>
              </w:rPr>
              <w:t>15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3.7.5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Environmental Consequences</w:t>
            </w:r>
          </w:p>
        </w:tc>
        <w:tc>
          <w:tcPr>
            <w:tcW w:w="900" w:type="dxa"/>
          </w:tcPr>
          <w:p w:rsidR="00F2453C" w:rsidRPr="00542EDC" w:rsidRDefault="002D564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3.7-</w:t>
            </w:r>
            <w:r w:rsidR="00505DD7">
              <w:rPr>
                <w:rFonts w:ascii="Tahoma" w:hAnsi="Tahoma" w:cs="Tahoma"/>
                <w:sz w:val="20"/>
                <w:szCs w:val="20"/>
              </w:rPr>
              <w:t>16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3.7.6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Mitigation Measures</w:t>
            </w:r>
          </w:p>
        </w:tc>
        <w:tc>
          <w:tcPr>
            <w:tcW w:w="900" w:type="dxa"/>
          </w:tcPr>
          <w:p w:rsidR="00F2453C" w:rsidRPr="00542EDC" w:rsidRDefault="002D564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3.7-</w:t>
            </w:r>
            <w:r w:rsidR="00505DD7">
              <w:rPr>
                <w:rFonts w:ascii="Tahoma" w:hAnsi="Tahoma" w:cs="Tahoma"/>
                <w:sz w:val="20"/>
                <w:szCs w:val="20"/>
              </w:rPr>
              <w:t>18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3.7.7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from Implementing Mitigation Measures</w:t>
            </w:r>
          </w:p>
        </w:tc>
        <w:tc>
          <w:tcPr>
            <w:tcW w:w="900" w:type="dxa"/>
          </w:tcPr>
          <w:p w:rsidR="00F2453C" w:rsidRPr="00542EDC" w:rsidRDefault="002D564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3.7-</w:t>
            </w:r>
            <w:r w:rsidR="00505DD7">
              <w:rPr>
                <w:rFonts w:ascii="Tahoma" w:hAnsi="Tahoma" w:cs="Tahoma"/>
                <w:sz w:val="20"/>
                <w:szCs w:val="20"/>
              </w:rPr>
              <w:t>18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3.7.8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Summary</w:t>
            </w:r>
          </w:p>
        </w:tc>
        <w:tc>
          <w:tcPr>
            <w:tcW w:w="900" w:type="dxa"/>
          </w:tcPr>
          <w:p w:rsidR="00F2453C" w:rsidRPr="00542EDC" w:rsidRDefault="002D564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3.7-</w:t>
            </w:r>
            <w:r w:rsidR="00505DD7">
              <w:rPr>
                <w:rFonts w:ascii="Tahoma" w:hAnsi="Tahoma" w:cs="Tahoma"/>
                <w:sz w:val="20"/>
                <w:szCs w:val="20"/>
              </w:rPr>
              <w:t>19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3.7.8.1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NEPA Impacts</w:t>
            </w:r>
          </w:p>
        </w:tc>
        <w:tc>
          <w:tcPr>
            <w:tcW w:w="900" w:type="dxa"/>
          </w:tcPr>
          <w:p w:rsidR="00F2453C" w:rsidRPr="00542EDC" w:rsidRDefault="002D564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3.7-</w:t>
            </w:r>
            <w:r w:rsidR="00505DD7">
              <w:rPr>
                <w:rFonts w:ascii="Tahoma" w:hAnsi="Tahoma" w:cs="Tahoma"/>
                <w:sz w:val="20"/>
                <w:szCs w:val="20"/>
              </w:rPr>
              <w:t>19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3.7.8.2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CEQA Impacts</w:t>
            </w:r>
          </w:p>
        </w:tc>
        <w:tc>
          <w:tcPr>
            <w:tcW w:w="900" w:type="dxa"/>
          </w:tcPr>
          <w:p w:rsidR="00F2453C" w:rsidRPr="00542EDC" w:rsidRDefault="002D564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3.7-</w:t>
            </w:r>
            <w:r w:rsidR="00505DD7">
              <w:rPr>
                <w:rFonts w:ascii="Tahoma" w:hAnsi="Tahoma" w:cs="Tahoma"/>
                <w:sz w:val="20"/>
                <w:szCs w:val="20"/>
              </w:rPr>
              <w:t>19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3.7.8.3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Alignment Impact Comparison</w:t>
            </w:r>
          </w:p>
        </w:tc>
        <w:tc>
          <w:tcPr>
            <w:tcW w:w="900" w:type="dxa"/>
          </w:tcPr>
          <w:p w:rsidR="00F2453C" w:rsidRPr="00542EDC" w:rsidRDefault="002D564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3.7-</w:t>
            </w:r>
            <w:r w:rsidR="00505DD7">
              <w:rPr>
                <w:rFonts w:ascii="Tahoma" w:hAnsi="Tahoma" w:cs="Tahoma"/>
                <w:sz w:val="20"/>
                <w:szCs w:val="20"/>
              </w:rPr>
              <w:t>19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3.8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pStyle w:val="NormalWeb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Hydrology and Water Resources</w:t>
            </w:r>
          </w:p>
        </w:tc>
        <w:tc>
          <w:tcPr>
            <w:tcW w:w="900" w:type="dxa"/>
          </w:tcPr>
          <w:p w:rsidR="00F2453C" w:rsidRPr="00542EDC" w:rsidRDefault="00662B7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3.8-1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3.8.1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542EDC" w:rsidRDefault="00662B7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3.8-</w:t>
            </w:r>
            <w:r w:rsidR="00DB08C1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3.8.2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Laws, Regulations, and Orders</w:t>
            </w:r>
          </w:p>
        </w:tc>
        <w:tc>
          <w:tcPr>
            <w:tcW w:w="900" w:type="dxa"/>
          </w:tcPr>
          <w:p w:rsidR="00F2453C" w:rsidRPr="00542EDC" w:rsidRDefault="00662B7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3.8-</w:t>
            </w:r>
            <w:r w:rsidR="00DB08C1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3.8.2.1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Federal</w:t>
            </w:r>
          </w:p>
        </w:tc>
        <w:tc>
          <w:tcPr>
            <w:tcW w:w="900" w:type="dxa"/>
          </w:tcPr>
          <w:p w:rsidR="00F2453C" w:rsidRPr="00542EDC" w:rsidRDefault="00662B7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3.8-</w:t>
            </w:r>
            <w:r w:rsidR="00DB08C1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3.8.2.2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State</w:t>
            </w:r>
          </w:p>
        </w:tc>
        <w:tc>
          <w:tcPr>
            <w:tcW w:w="900" w:type="dxa"/>
          </w:tcPr>
          <w:p w:rsidR="00F2453C" w:rsidRPr="00542EDC" w:rsidRDefault="00662B7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3.8-</w:t>
            </w:r>
            <w:r w:rsidR="00DB08C1">
              <w:rPr>
                <w:rFonts w:ascii="Tahoma" w:hAnsi="Tahoma" w:cs="Tahoma"/>
                <w:sz w:val="20"/>
                <w:szCs w:val="20"/>
              </w:rPr>
              <w:t>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3.8.2.3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Regional and Local</w:t>
            </w:r>
          </w:p>
        </w:tc>
        <w:tc>
          <w:tcPr>
            <w:tcW w:w="900" w:type="dxa"/>
          </w:tcPr>
          <w:p w:rsidR="00F2453C" w:rsidRPr="00542EDC" w:rsidRDefault="00662B7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3.8-</w:t>
            </w:r>
            <w:r w:rsidR="00DB08C1"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3.8.3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Definition of Resource Study Area</w:t>
            </w:r>
          </w:p>
        </w:tc>
        <w:tc>
          <w:tcPr>
            <w:tcW w:w="900" w:type="dxa"/>
          </w:tcPr>
          <w:p w:rsidR="00F2453C" w:rsidRPr="00542EDC" w:rsidRDefault="00662B7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3.8-</w:t>
            </w:r>
            <w:r w:rsidR="00DB08C1"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3.8.3.1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Methodology for Impact Analysis</w:t>
            </w:r>
          </w:p>
        </w:tc>
        <w:tc>
          <w:tcPr>
            <w:tcW w:w="900" w:type="dxa"/>
          </w:tcPr>
          <w:p w:rsidR="00F2453C" w:rsidRPr="00542EDC" w:rsidRDefault="00662B7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3.8-</w:t>
            </w:r>
            <w:r w:rsidR="00DB08C1"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3.8.3.2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NEPA</w:t>
            </w:r>
          </w:p>
        </w:tc>
        <w:tc>
          <w:tcPr>
            <w:tcW w:w="900" w:type="dxa"/>
          </w:tcPr>
          <w:p w:rsidR="00F2453C" w:rsidRPr="00542EDC" w:rsidRDefault="00662B7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3.8-</w:t>
            </w:r>
            <w:r w:rsidR="00DB08C1"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3.8.3.3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CEQA</w:t>
            </w:r>
          </w:p>
        </w:tc>
        <w:tc>
          <w:tcPr>
            <w:tcW w:w="900" w:type="dxa"/>
          </w:tcPr>
          <w:p w:rsidR="00F2453C" w:rsidRPr="00542EDC" w:rsidRDefault="00662B7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3.8-</w:t>
            </w:r>
            <w:r w:rsidR="00DB08C1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3.8.4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Affected Environment</w:t>
            </w:r>
          </w:p>
        </w:tc>
        <w:tc>
          <w:tcPr>
            <w:tcW w:w="900" w:type="dxa"/>
          </w:tcPr>
          <w:p w:rsidR="00F2453C" w:rsidRPr="00542EDC" w:rsidRDefault="00662B7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3.8-</w:t>
            </w:r>
            <w:r w:rsidR="00DB08C1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3.8.5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Environmental Consequences</w:t>
            </w:r>
          </w:p>
        </w:tc>
        <w:tc>
          <w:tcPr>
            <w:tcW w:w="900" w:type="dxa"/>
          </w:tcPr>
          <w:p w:rsidR="00F2453C" w:rsidRPr="00542EDC" w:rsidRDefault="00662B7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3.8-</w:t>
            </w:r>
            <w:r w:rsidR="00DB08C1">
              <w:rPr>
                <w:rFonts w:ascii="Tahoma" w:hAnsi="Tahoma" w:cs="Tahoma"/>
                <w:sz w:val="20"/>
                <w:szCs w:val="20"/>
              </w:rPr>
              <w:t>14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3.8.6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Mitigation Measures</w:t>
            </w:r>
          </w:p>
        </w:tc>
        <w:tc>
          <w:tcPr>
            <w:tcW w:w="900" w:type="dxa"/>
          </w:tcPr>
          <w:p w:rsidR="00F2453C" w:rsidRPr="00542EDC" w:rsidRDefault="00662B7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3.8-</w:t>
            </w:r>
            <w:r w:rsidR="00DB08C1">
              <w:rPr>
                <w:rFonts w:ascii="Tahoma" w:hAnsi="Tahoma" w:cs="Tahoma"/>
                <w:sz w:val="20"/>
                <w:szCs w:val="20"/>
              </w:rPr>
              <w:t>14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3.8.7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from Implementing Mitigation Measures</w:t>
            </w:r>
          </w:p>
        </w:tc>
        <w:tc>
          <w:tcPr>
            <w:tcW w:w="900" w:type="dxa"/>
          </w:tcPr>
          <w:p w:rsidR="00F2453C" w:rsidRPr="00542EDC" w:rsidRDefault="00662B7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3.8-</w:t>
            </w:r>
            <w:r w:rsidR="00DB08C1">
              <w:rPr>
                <w:rFonts w:ascii="Tahoma" w:hAnsi="Tahoma" w:cs="Tahoma"/>
                <w:sz w:val="20"/>
                <w:szCs w:val="20"/>
              </w:rPr>
              <w:t>14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3.8.8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Summary</w:t>
            </w:r>
          </w:p>
        </w:tc>
        <w:tc>
          <w:tcPr>
            <w:tcW w:w="900" w:type="dxa"/>
          </w:tcPr>
          <w:p w:rsidR="00F2453C" w:rsidRPr="00542EDC" w:rsidRDefault="00662B7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3.8-</w:t>
            </w:r>
            <w:r w:rsidR="00DB08C1">
              <w:rPr>
                <w:rFonts w:ascii="Tahoma" w:hAnsi="Tahoma" w:cs="Tahoma"/>
                <w:sz w:val="20"/>
                <w:szCs w:val="20"/>
              </w:rPr>
              <w:t>14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3.8.8.1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NEPA Impacts</w:t>
            </w:r>
          </w:p>
        </w:tc>
        <w:tc>
          <w:tcPr>
            <w:tcW w:w="900" w:type="dxa"/>
          </w:tcPr>
          <w:p w:rsidR="00F2453C" w:rsidRPr="00542EDC" w:rsidRDefault="00662B7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3.8-</w:t>
            </w:r>
            <w:r w:rsidR="00DB08C1">
              <w:rPr>
                <w:rFonts w:ascii="Tahoma" w:hAnsi="Tahoma" w:cs="Tahoma"/>
                <w:sz w:val="20"/>
                <w:szCs w:val="20"/>
              </w:rPr>
              <w:t>14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3.8.8.2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CEQA Significance Conclusions</w:t>
            </w:r>
          </w:p>
        </w:tc>
        <w:tc>
          <w:tcPr>
            <w:tcW w:w="900" w:type="dxa"/>
          </w:tcPr>
          <w:p w:rsidR="00F2453C" w:rsidRPr="00542EDC" w:rsidRDefault="00662B7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3.8-</w:t>
            </w:r>
            <w:r w:rsidR="00DB08C1">
              <w:rPr>
                <w:rFonts w:ascii="Tahoma" w:hAnsi="Tahoma" w:cs="Tahoma"/>
                <w:sz w:val="20"/>
                <w:szCs w:val="20"/>
              </w:rPr>
              <w:t>14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3.8.8.3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Alignment Impact Comparison</w:t>
            </w:r>
          </w:p>
        </w:tc>
        <w:tc>
          <w:tcPr>
            <w:tcW w:w="900" w:type="dxa"/>
          </w:tcPr>
          <w:p w:rsidR="00F2453C" w:rsidRPr="00542EDC" w:rsidRDefault="00662B7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3.8-</w:t>
            </w:r>
            <w:r w:rsidR="00DB08C1">
              <w:rPr>
                <w:rFonts w:ascii="Tahoma" w:hAnsi="Tahoma" w:cs="Tahoma"/>
                <w:sz w:val="20"/>
                <w:szCs w:val="20"/>
              </w:rPr>
              <w:t>15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3.9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Geology, Soils, Seismicity, and Paleontological Resources</w:t>
            </w:r>
          </w:p>
        </w:tc>
        <w:tc>
          <w:tcPr>
            <w:tcW w:w="900" w:type="dxa"/>
          </w:tcPr>
          <w:p w:rsidR="00F2453C" w:rsidRPr="00542EDC" w:rsidRDefault="00C9627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3.9-1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3.9.1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542EDC" w:rsidRDefault="00C9627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3.9-</w:t>
            </w:r>
            <w:r w:rsidR="00A717FF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3.9.2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Laws, Regulations, and Orders</w:t>
            </w:r>
          </w:p>
        </w:tc>
        <w:tc>
          <w:tcPr>
            <w:tcW w:w="900" w:type="dxa"/>
          </w:tcPr>
          <w:p w:rsidR="00F2453C" w:rsidRPr="00542EDC" w:rsidRDefault="00C9627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3.9-</w:t>
            </w:r>
            <w:r w:rsidR="00A717FF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3.9.2.1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Federal</w:t>
            </w:r>
          </w:p>
        </w:tc>
        <w:tc>
          <w:tcPr>
            <w:tcW w:w="900" w:type="dxa"/>
          </w:tcPr>
          <w:p w:rsidR="00F2453C" w:rsidRPr="00542EDC" w:rsidRDefault="00C9627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3.9-</w:t>
            </w:r>
            <w:r w:rsidR="00A717FF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3.9.2.2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State</w:t>
            </w:r>
          </w:p>
        </w:tc>
        <w:tc>
          <w:tcPr>
            <w:tcW w:w="900" w:type="dxa"/>
          </w:tcPr>
          <w:p w:rsidR="00F2453C" w:rsidRPr="00542EDC" w:rsidRDefault="00C9627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3.9-</w:t>
            </w:r>
            <w:r w:rsidR="00A717FF"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3.9.2.3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Regional and Local</w:t>
            </w:r>
          </w:p>
        </w:tc>
        <w:tc>
          <w:tcPr>
            <w:tcW w:w="900" w:type="dxa"/>
          </w:tcPr>
          <w:p w:rsidR="00F2453C" w:rsidRPr="00542EDC" w:rsidRDefault="00C9627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3.9-</w:t>
            </w:r>
            <w:r w:rsidR="00A717FF">
              <w:rPr>
                <w:rFonts w:ascii="Tahoma" w:hAnsi="Tahoma" w:cs="Tahoma"/>
                <w:sz w:val="20"/>
                <w:szCs w:val="20"/>
              </w:rPr>
              <w:t>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3.9.3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Definition of Resource Study Area</w:t>
            </w:r>
          </w:p>
        </w:tc>
        <w:tc>
          <w:tcPr>
            <w:tcW w:w="900" w:type="dxa"/>
          </w:tcPr>
          <w:p w:rsidR="00F2453C" w:rsidRPr="00542EDC" w:rsidRDefault="00C9627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3.9-</w:t>
            </w:r>
            <w:r w:rsidR="00A717FF">
              <w:rPr>
                <w:rFonts w:ascii="Tahoma" w:hAnsi="Tahoma" w:cs="Tahoma"/>
                <w:sz w:val="20"/>
                <w:szCs w:val="20"/>
              </w:rPr>
              <w:t>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3.9.3.1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Methodology for Impact Analysis</w:t>
            </w:r>
          </w:p>
        </w:tc>
        <w:tc>
          <w:tcPr>
            <w:tcW w:w="900" w:type="dxa"/>
          </w:tcPr>
          <w:p w:rsidR="00F2453C" w:rsidRPr="00542EDC" w:rsidRDefault="00C9627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3.9-</w:t>
            </w:r>
            <w:r w:rsidR="00A717FF">
              <w:rPr>
                <w:rFonts w:ascii="Tahoma" w:hAnsi="Tahoma" w:cs="Tahoma"/>
                <w:sz w:val="20"/>
                <w:szCs w:val="20"/>
              </w:rPr>
              <w:t>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3.9.3.2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NEPA</w:t>
            </w:r>
          </w:p>
        </w:tc>
        <w:tc>
          <w:tcPr>
            <w:tcW w:w="900" w:type="dxa"/>
          </w:tcPr>
          <w:p w:rsidR="00F2453C" w:rsidRPr="00542EDC" w:rsidRDefault="00C9627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3.9-</w:t>
            </w:r>
            <w:r w:rsidR="00A717FF">
              <w:rPr>
                <w:rFonts w:ascii="Tahoma" w:hAnsi="Tahoma" w:cs="Tahoma"/>
                <w:sz w:val="20"/>
                <w:szCs w:val="20"/>
              </w:rPr>
              <w:t>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3.9.3.3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CEQA</w:t>
            </w:r>
          </w:p>
        </w:tc>
        <w:tc>
          <w:tcPr>
            <w:tcW w:w="900" w:type="dxa"/>
          </w:tcPr>
          <w:p w:rsidR="00F2453C" w:rsidRPr="00542EDC" w:rsidRDefault="00C9627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3.9-</w:t>
            </w:r>
            <w:r w:rsidR="00A717FF">
              <w:rPr>
                <w:rFonts w:ascii="Tahoma" w:hAnsi="Tahoma" w:cs="Tahoma"/>
                <w:sz w:val="20"/>
                <w:szCs w:val="20"/>
              </w:rPr>
              <w:t>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3.9.4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Affected Environment</w:t>
            </w:r>
          </w:p>
        </w:tc>
        <w:tc>
          <w:tcPr>
            <w:tcW w:w="900" w:type="dxa"/>
          </w:tcPr>
          <w:p w:rsidR="00F2453C" w:rsidRPr="00542EDC" w:rsidRDefault="00C9627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3.9-</w:t>
            </w:r>
            <w:r w:rsidR="00A717FF">
              <w:rPr>
                <w:rFonts w:ascii="Tahoma" w:hAnsi="Tahoma" w:cs="Tahoma"/>
                <w:sz w:val="20"/>
                <w:szCs w:val="20"/>
              </w:rPr>
              <w:t>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3.9.5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Environmental Consequences</w:t>
            </w:r>
          </w:p>
        </w:tc>
        <w:tc>
          <w:tcPr>
            <w:tcW w:w="900" w:type="dxa"/>
          </w:tcPr>
          <w:p w:rsidR="00F2453C" w:rsidRPr="00542EDC" w:rsidRDefault="00C9627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3.9-</w:t>
            </w:r>
            <w:r w:rsidR="00A717FF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3.9.6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Mitigation Measures</w:t>
            </w:r>
          </w:p>
        </w:tc>
        <w:tc>
          <w:tcPr>
            <w:tcW w:w="900" w:type="dxa"/>
          </w:tcPr>
          <w:p w:rsidR="00F2453C" w:rsidRPr="00542EDC" w:rsidRDefault="00C9627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3.9-</w:t>
            </w:r>
            <w:r w:rsidR="00A717FF">
              <w:rPr>
                <w:rFonts w:ascii="Tahoma" w:hAnsi="Tahoma" w:cs="Tahoma"/>
                <w:sz w:val="20"/>
                <w:szCs w:val="20"/>
              </w:rPr>
              <w:t>11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3.9.7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from Implementing Mitigation Measures</w:t>
            </w:r>
          </w:p>
        </w:tc>
        <w:tc>
          <w:tcPr>
            <w:tcW w:w="900" w:type="dxa"/>
          </w:tcPr>
          <w:p w:rsidR="00F2453C" w:rsidRPr="00542EDC" w:rsidRDefault="00C9627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3.9-</w:t>
            </w:r>
            <w:r w:rsidR="00A717FF">
              <w:rPr>
                <w:rFonts w:ascii="Tahoma" w:hAnsi="Tahoma" w:cs="Tahoma"/>
                <w:sz w:val="20"/>
                <w:szCs w:val="20"/>
              </w:rPr>
              <w:t>11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3.9.8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Summary</w:t>
            </w:r>
          </w:p>
        </w:tc>
        <w:tc>
          <w:tcPr>
            <w:tcW w:w="900" w:type="dxa"/>
          </w:tcPr>
          <w:p w:rsidR="00F2453C" w:rsidRPr="00542EDC" w:rsidRDefault="00C9627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3.9-</w:t>
            </w:r>
            <w:r w:rsidR="00A717FF">
              <w:rPr>
                <w:rFonts w:ascii="Tahoma" w:hAnsi="Tahoma" w:cs="Tahoma"/>
                <w:sz w:val="20"/>
                <w:szCs w:val="20"/>
              </w:rPr>
              <w:t>11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3.9.8.1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NEPA Impacts</w:t>
            </w:r>
          </w:p>
        </w:tc>
        <w:tc>
          <w:tcPr>
            <w:tcW w:w="900" w:type="dxa"/>
          </w:tcPr>
          <w:p w:rsidR="00F2453C" w:rsidRPr="00542EDC" w:rsidRDefault="00C9627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3.9-</w:t>
            </w:r>
            <w:r w:rsidR="00A717FF">
              <w:rPr>
                <w:rFonts w:ascii="Tahoma" w:hAnsi="Tahoma" w:cs="Tahoma"/>
                <w:sz w:val="20"/>
                <w:szCs w:val="20"/>
              </w:rPr>
              <w:t>11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3.9.8.2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CEQA Significance Conclusions</w:t>
            </w:r>
          </w:p>
        </w:tc>
        <w:tc>
          <w:tcPr>
            <w:tcW w:w="900" w:type="dxa"/>
          </w:tcPr>
          <w:p w:rsidR="00F2453C" w:rsidRPr="00542EDC" w:rsidRDefault="00C9627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3.9-</w:t>
            </w:r>
            <w:r w:rsidR="00A717FF">
              <w:rPr>
                <w:rFonts w:ascii="Tahoma" w:hAnsi="Tahoma" w:cs="Tahoma"/>
                <w:sz w:val="20"/>
                <w:szCs w:val="20"/>
              </w:rPr>
              <w:t>12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3.9.8.3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Alignment Impact Comparison</w:t>
            </w:r>
          </w:p>
        </w:tc>
        <w:tc>
          <w:tcPr>
            <w:tcW w:w="900" w:type="dxa"/>
          </w:tcPr>
          <w:p w:rsidR="00F2453C" w:rsidRPr="00542EDC" w:rsidRDefault="00C9627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3.9-</w:t>
            </w:r>
            <w:r w:rsidR="00A717FF">
              <w:rPr>
                <w:rFonts w:ascii="Tahoma" w:hAnsi="Tahoma" w:cs="Tahoma"/>
                <w:sz w:val="20"/>
                <w:szCs w:val="20"/>
              </w:rPr>
              <w:t>12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3.10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Hazardous Materials and Wastes</w:t>
            </w:r>
          </w:p>
        </w:tc>
        <w:tc>
          <w:tcPr>
            <w:tcW w:w="900" w:type="dxa"/>
          </w:tcPr>
          <w:p w:rsidR="00F2453C" w:rsidRPr="00542EDC" w:rsidRDefault="00C9475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3.10-1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3.10.1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542EDC" w:rsidRDefault="00C9475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3.10-</w:t>
            </w:r>
            <w:r w:rsidR="00146F14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3.10.2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Laws, Regulations, and Orders</w:t>
            </w:r>
          </w:p>
        </w:tc>
        <w:tc>
          <w:tcPr>
            <w:tcW w:w="900" w:type="dxa"/>
          </w:tcPr>
          <w:p w:rsidR="00F2453C" w:rsidRPr="00542EDC" w:rsidRDefault="00C9475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3.10-</w:t>
            </w:r>
            <w:r w:rsidR="00146F14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3.10.2.1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Federal</w:t>
            </w:r>
          </w:p>
        </w:tc>
        <w:tc>
          <w:tcPr>
            <w:tcW w:w="900" w:type="dxa"/>
          </w:tcPr>
          <w:p w:rsidR="00F2453C" w:rsidRPr="00542EDC" w:rsidRDefault="00C9475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3.10-</w:t>
            </w:r>
            <w:r w:rsidR="00146F14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3.10.2.2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State</w:t>
            </w:r>
          </w:p>
        </w:tc>
        <w:tc>
          <w:tcPr>
            <w:tcW w:w="900" w:type="dxa"/>
          </w:tcPr>
          <w:p w:rsidR="00F2453C" w:rsidRPr="00542EDC" w:rsidRDefault="00C9475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3.10-</w:t>
            </w:r>
            <w:r w:rsidR="00146F14"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3.10.2.3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Regional and Local</w:t>
            </w:r>
          </w:p>
        </w:tc>
        <w:tc>
          <w:tcPr>
            <w:tcW w:w="900" w:type="dxa"/>
          </w:tcPr>
          <w:p w:rsidR="00F2453C" w:rsidRPr="00542EDC" w:rsidRDefault="00C9475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3.10-</w:t>
            </w:r>
            <w:r w:rsidR="00146F14">
              <w:rPr>
                <w:rFonts w:ascii="Tahoma" w:hAnsi="Tahoma" w:cs="Tahoma"/>
                <w:sz w:val="20"/>
                <w:szCs w:val="20"/>
              </w:rPr>
              <w:t>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3.10.3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Definition of Resource Study Area</w:t>
            </w:r>
          </w:p>
        </w:tc>
        <w:tc>
          <w:tcPr>
            <w:tcW w:w="900" w:type="dxa"/>
          </w:tcPr>
          <w:p w:rsidR="00F2453C" w:rsidRPr="00542EDC" w:rsidRDefault="00C9475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3.10-</w:t>
            </w:r>
            <w:r w:rsidR="00146F14">
              <w:rPr>
                <w:rFonts w:ascii="Tahoma" w:hAnsi="Tahoma" w:cs="Tahoma"/>
                <w:sz w:val="20"/>
                <w:szCs w:val="20"/>
              </w:rPr>
              <w:t>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3.10.3.1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Methodology for Impact Analysis</w:t>
            </w:r>
          </w:p>
        </w:tc>
        <w:tc>
          <w:tcPr>
            <w:tcW w:w="900" w:type="dxa"/>
          </w:tcPr>
          <w:p w:rsidR="00F2453C" w:rsidRPr="00542EDC" w:rsidRDefault="00C9475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3.10-</w:t>
            </w:r>
            <w:r w:rsidR="00146F14">
              <w:rPr>
                <w:rFonts w:ascii="Tahoma" w:hAnsi="Tahoma" w:cs="Tahoma"/>
                <w:sz w:val="20"/>
                <w:szCs w:val="20"/>
              </w:rPr>
              <w:t>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3.10.3.2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NEPA</w:t>
            </w:r>
          </w:p>
        </w:tc>
        <w:tc>
          <w:tcPr>
            <w:tcW w:w="900" w:type="dxa"/>
          </w:tcPr>
          <w:p w:rsidR="00F2453C" w:rsidRPr="00542EDC" w:rsidRDefault="00C9475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3.10-</w:t>
            </w:r>
            <w:r w:rsidR="00146F14">
              <w:rPr>
                <w:rFonts w:ascii="Tahoma" w:hAnsi="Tahoma" w:cs="Tahoma"/>
                <w:sz w:val="20"/>
                <w:szCs w:val="20"/>
              </w:rPr>
              <w:t>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3.10.3.3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CEQA</w:t>
            </w:r>
          </w:p>
        </w:tc>
        <w:tc>
          <w:tcPr>
            <w:tcW w:w="900" w:type="dxa"/>
          </w:tcPr>
          <w:p w:rsidR="00F2453C" w:rsidRPr="00542EDC" w:rsidRDefault="00C9475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3.10-</w:t>
            </w:r>
            <w:r w:rsidR="00146F14">
              <w:rPr>
                <w:rFonts w:ascii="Tahoma" w:hAnsi="Tahoma" w:cs="Tahoma"/>
                <w:sz w:val="20"/>
                <w:szCs w:val="20"/>
              </w:rPr>
              <w:t>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3.10.4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Affected Environment</w:t>
            </w:r>
          </w:p>
        </w:tc>
        <w:tc>
          <w:tcPr>
            <w:tcW w:w="900" w:type="dxa"/>
          </w:tcPr>
          <w:p w:rsidR="00F2453C" w:rsidRPr="00542EDC" w:rsidRDefault="00C9475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3.10-</w:t>
            </w:r>
            <w:r w:rsidR="00146F14">
              <w:rPr>
                <w:rFonts w:ascii="Tahoma" w:hAnsi="Tahoma" w:cs="Tahoma"/>
                <w:sz w:val="20"/>
                <w:szCs w:val="20"/>
              </w:rPr>
              <w:t>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3.10.5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Environmental Consequences</w:t>
            </w:r>
          </w:p>
        </w:tc>
        <w:tc>
          <w:tcPr>
            <w:tcW w:w="900" w:type="dxa"/>
          </w:tcPr>
          <w:p w:rsidR="00F2453C" w:rsidRPr="00542EDC" w:rsidRDefault="00C9475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3.10-</w:t>
            </w:r>
            <w:r w:rsidR="00146F14">
              <w:rPr>
                <w:rFonts w:ascii="Tahoma" w:hAnsi="Tahoma" w:cs="Tahoma"/>
                <w:sz w:val="20"/>
                <w:szCs w:val="20"/>
              </w:rPr>
              <w:t>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3.10.6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Mitigation Measures</w:t>
            </w:r>
          </w:p>
        </w:tc>
        <w:tc>
          <w:tcPr>
            <w:tcW w:w="900" w:type="dxa"/>
          </w:tcPr>
          <w:p w:rsidR="00F2453C" w:rsidRPr="00542EDC" w:rsidRDefault="00C9475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3.10-</w:t>
            </w:r>
            <w:r w:rsidR="00146F14">
              <w:rPr>
                <w:rFonts w:ascii="Tahoma" w:hAnsi="Tahoma" w:cs="Tahoma"/>
                <w:sz w:val="20"/>
                <w:szCs w:val="20"/>
              </w:rPr>
              <w:t>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3.10.7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from Implementing Mitigation Measures</w:t>
            </w:r>
          </w:p>
        </w:tc>
        <w:tc>
          <w:tcPr>
            <w:tcW w:w="900" w:type="dxa"/>
          </w:tcPr>
          <w:p w:rsidR="00F2453C" w:rsidRPr="00542EDC" w:rsidRDefault="00C9475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3.10-</w:t>
            </w:r>
            <w:r w:rsidR="00146F14"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3.10.8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Summary</w:t>
            </w:r>
          </w:p>
        </w:tc>
        <w:tc>
          <w:tcPr>
            <w:tcW w:w="900" w:type="dxa"/>
          </w:tcPr>
          <w:p w:rsidR="00F2453C" w:rsidRPr="00542EDC" w:rsidRDefault="00C9475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3.10-</w:t>
            </w:r>
            <w:r w:rsidR="00146F14"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3.10.8.1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NEPA Impacts</w:t>
            </w:r>
          </w:p>
        </w:tc>
        <w:tc>
          <w:tcPr>
            <w:tcW w:w="900" w:type="dxa"/>
          </w:tcPr>
          <w:p w:rsidR="00F2453C" w:rsidRPr="00542EDC" w:rsidRDefault="00C9475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3.10-</w:t>
            </w:r>
            <w:r w:rsidR="00146F14"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3.10.8.2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CEQA Significance Conclusions</w:t>
            </w:r>
          </w:p>
        </w:tc>
        <w:tc>
          <w:tcPr>
            <w:tcW w:w="900" w:type="dxa"/>
          </w:tcPr>
          <w:p w:rsidR="00F2453C" w:rsidRPr="00542EDC" w:rsidRDefault="00C9475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3.10-</w:t>
            </w:r>
            <w:r w:rsidR="00146F14"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3.10.8.3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Alignment Impact Comparison</w:t>
            </w:r>
          </w:p>
        </w:tc>
        <w:tc>
          <w:tcPr>
            <w:tcW w:w="900" w:type="dxa"/>
          </w:tcPr>
          <w:p w:rsidR="00F2453C" w:rsidRPr="00542EDC" w:rsidRDefault="00C9475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3.10-</w:t>
            </w:r>
            <w:r w:rsidR="00146F14"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3.11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Safety and Security</w:t>
            </w:r>
          </w:p>
        </w:tc>
        <w:tc>
          <w:tcPr>
            <w:tcW w:w="900" w:type="dxa"/>
          </w:tcPr>
          <w:p w:rsidR="00F2453C" w:rsidRPr="00542EDC" w:rsidRDefault="0097775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3.11.1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542EDC" w:rsidRDefault="0097775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3.11-</w:t>
            </w:r>
            <w:r w:rsidR="00C85FA2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3.11.2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Laws, Regulations, and Orders</w:t>
            </w:r>
          </w:p>
        </w:tc>
        <w:tc>
          <w:tcPr>
            <w:tcW w:w="900" w:type="dxa"/>
          </w:tcPr>
          <w:p w:rsidR="00F2453C" w:rsidRPr="00542EDC" w:rsidRDefault="0097775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3.11-</w:t>
            </w:r>
            <w:r w:rsidR="00C85FA2"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3.11.2.1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Federal</w:t>
            </w:r>
          </w:p>
        </w:tc>
        <w:tc>
          <w:tcPr>
            <w:tcW w:w="900" w:type="dxa"/>
          </w:tcPr>
          <w:p w:rsidR="00F2453C" w:rsidRPr="00542EDC" w:rsidRDefault="0097775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3.11-</w:t>
            </w:r>
            <w:r w:rsidR="00C85FA2"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3.11.2.2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State</w:t>
            </w:r>
          </w:p>
        </w:tc>
        <w:tc>
          <w:tcPr>
            <w:tcW w:w="900" w:type="dxa"/>
          </w:tcPr>
          <w:p w:rsidR="00F2453C" w:rsidRPr="00542EDC" w:rsidRDefault="0097775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3.11-</w:t>
            </w:r>
            <w:r w:rsidR="00C85FA2">
              <w:rPr>
                <w:rFonts w:ascii="Tahoma" w:hAnsi="Tahoma" w:cs="Tahoma"/>
                <w:sz w:val="20"/>
                <w:szCs w:val="20"/>
              </w:rPr>
              <w:t>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3.11.2.3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Regional and Local Regulatory Framework</w:t>
            </w:r>
          </w:p>
        </w:tc>
        <w:tc>
          <w:tcPr>
            <w:tcW w:w="900" w:type="dxa"/>
          </w:tcPr>
          <w:p w:rsidR="00F2453C" w:rsidRPr="00542EDC" w:rsidRDefault="0097775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3.11-</w:t>
            </w:r>
            <w:r w:rsidR="00C85FA2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3.11.3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Definition of Resource Study Area</w:t>
            </w:r>
          </w:p>
        </w:tc>
        <w:tc>
          <w:tcPr>
            <w:tcW w:w="900" w:type="dxa"/>
          </w:tcPr>
          <w:p w:rsidR="00F2453C" w:rsidRPr="00542EDC" w:rsidRDefault="0097775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3.11-</w:t>
            </w:r>
            <w:r w:rsidR="00C85FA2">
              <w:rPr>
                <w:rFonts w:ascii="Tahoma" w:hAnsi="Tahoma" w:cs="Tahoma"/>
                <w:sz w:val="20"/>
                <w:szCs w:val="20"/>
              </w:rPr>
              <w:t>13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3.11.3.1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Methodology for Impact Analysis</w:t>
            </w:r>
          </w:p>
        </w:tc>
        <w:tc>
          <w:tcPr>
            <w:tcW w:w="900" w:type="dxa"/>
          </w:tcPr>
          <w:p w:rsidR="00F2453C" w:rsidRPr="00542EDC" w:rsidRDefault="0097775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3.11-</w:t>
            </w:r>
            <w:r w:rsidR="00C85FA2">
              <w:rPr>
                <w:rFonts w:ascii="Tahoma" w:hAnsi="Tahoma" w:cs="Tahoma"/>
                <w:sz w:val="20"/>
                <w:szCs w:val="20"/>
              </w:rPr>
              <w:t>13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3.11.3.2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NEPA</w:t>
            </w:r>
          </w:p>
        </w:tc>
        <w:tc>
          <w:tcPr>
            <w:tcW w:w="900" w:type="dxa"/>
          </w:tcPr>
          <w:p w:rsidR="00F2453C" w:rsidRPr="00542EDC" w:rsidRDefault="0097775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3.11-</w:t>
            </w:r>
            <w:r w:rsidR="00C85FA2">
              <w:rPr>
                <w:rFonts w:ascii="Tahoma" w:hAnsi="Tahoma" w:cs="Tahoma"/>
                <w:sz w:val="20"/>
                <w:szCs w:val="20"/>
              </w:rPr>
              <w:t>13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3.11.3.3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CEQA</w:t>
            </w:r>
          </w:p>
        </w:tc>
        <w:tc>
          <w:tcPr>
            <w:tcW w:w="900" w:type="dxa"/>
          </w:tcPr>
          <w:p w:rsidR="00F2453C" w:rsidRPr="00542EDC" w:rsidRDefault="0097775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3.11-</w:t>
            </w:r>
            <w:r w:rsidR="00C85FA2">
              <w:rPr>
                <w:rFonts w:ascii="Tahoma" w:hAnsi="Tahoma" w:cs="Tahoma"/>
                <w:sz w:val="20"/>
                <w:szCs w:val="20"/>
              </w:rPr>
              <w:t>13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3.11.4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Affected Environment</w:t>
            </w:r>
          </w:p>
        </w:tc>
        <w:tc>
          <w:tcPr>
            <w:tcW w:w="900" w:type="dxa"/>
          </w:tcPr>
          <w:p w:rsidR="00F2453C" w:rsidRPr="00542EDC" w:rsidRDefault="0097775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3.11-</w:t>
            </w:r>
            <w:r w:rsidR="00C85FA2">
              <w:rPr>
                <w:rFonts w:ascii="Tahoma" w:hAnsi="Tahoma" w:cs="Tahoma"/>
                <w:sz w:val="20"/>
                <w:szCs w:val="20"/>
              </w:rPr>
              <w:t>14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3.11.4.1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Emergency Services</w:t>
            </w:r>
          </w:p>
        </w:tc>
        <w:tc>
          <w:tcPr>
            <w:tcW w:w="900" w:type="dxa"/>
          </w:tcPr>
          <w:p w:rsidR="00F2453C" w:rsidRPr="00542EDC" w:rsidRDefault="0097775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3.11-</w:t>
            </w:r>
            <w:r w:rsidR="00C85FA2">
              <w:rPr>
                <w:rFonts w:ascii="Tahoma" w:hAnsi="Tahoma" w:cs="Tahoma"/>
                <w:sz w:val="20"/>
                <w:szCs w:val="20"/>
              </w:rPr>
              <w:t>14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3.11.4.2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Community Safety</w:t>
            </w:r>
          </w:p>
        </w:tc>
        <w:tc>
          <w:tcPr>
            <w:tcW w:w="900" w:type="dxa"/>
          </w:tcPr>
          <w:p w:rsidR="00F2453C" w:rsidRPr="00542EDC" w:rsidRDefault="0097775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3.11-</w:t>
            </w:r>
            <w:r w:rsidR="00C85FA2">
              <w:rPr>
                <w:rFonts w:ascii="Tahoma" w:hAnsi="Tahoma" w:cs="Tahoma"/>
                <w:sz w:val="20"/>
                <w:szCs w:val="20"/>
              </w:rPr>
              <w:t>15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3.11.4.3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Wildland</w:t>
            </w:r>
            <w:proofErr w:type="spellEnd"/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 xml:space="preserve"> Fires</w:t>
            </w:r>
          </w:p>
        </w:tc>
        <w:tc>
          <w:tcPr>
            <w:tcW w:w="900" w:type="dxa"/>
          </w:tcPr>
          <w:p w:rsidR="00F2453C" w:rsidRPr="00542EDC" w:rsidRDefault="0097775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3.11-</w:t>
            </w:r>
            <w:r w:rsidR="00C85FA2">
              <w:rPr>
                <w:rFonts w:ascii="Tahoma" w:hAnsi="Tahoma" w:cs="Tahoma"/>
                <w:sz w:val="20"/>
                <w:szCs w:val="20"/>
              </w:rPr>
              <w:t>16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3.11.4.4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Security</w:t>
            </w:r>
          </w:p>
        </w:tc>
        <w:tc>
          <w:tcPr>
            <w:tcW w:w="900" w:type="dxa"/>
          </w:tcPr>
          <w:p w:rsidR="00F2453C" w:rsidRPr="00542EDC" w:rsidRDefault="0097775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3.11-</w:t>
            </w:r>
            <w:r w:rsidR="00C85FA2">
              <w:rPr>
                <w:rFonts w:ascii="Tahoma" w:hAnsi="Tahoma" w:cs="Tahoma"/>
                <w:sz w:val="20"/>
                <w:szCs w:val="20"/>
              </w:rPr>
              <w:t>18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3.11.5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Environmental Consequences</w:t>
            </w:r>
          </w:p>
        </w:tc>
        <w:tc>
          <w:tcPr>
            <w:tcW w:w="900" w:type="dxa"/>
          </w:tcPr>
          <w:p w:rsidR="00F2453C" w:rsidRPr="00542EDC" w:rsidRDefault="0097775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3.11-</w:t>
            </w:r>
            <w:r w:rsidR="00C85FA2">
              <w:rPr>
                <w:rFonts w:ascii="Tahoma" w:hAnsi="Tahoma" w:cs="Tahoma"/>
                <w:sz w:val="20"/>
                <w:szCs w:val="20"/>
              </w:rPr>
              <w:t>18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3.11.5.1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>
              <w:rPr>
                <w:rFonts w:ascii="Tahoma" w:hAnsi="Tahoma" w:cs="Tahoma"/>
                <w:bCs/>
                <w:sz w:val="20"/>
                <w:szCs w:val="20"/>
              </w:rPr>
              <w:t>Common Safety Impacts</w:t>
            </w:r>
          </w:p>
        </w:tc>
        <w:tc>
          <w:tcPr>
            <w:tcW w:w="900" w:type="dxa"/>
          </w:tcPr>
          <w:p w:rsidR="00F2453C" w:rsidRPr="00542EDC" w:rsidRDefault="0097775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3.11-</w:t>
            </w:r>
            <w:r w:rsidR="00C85FA2">
              <w:rPr>
                <w:rFonts w:ascii="Tahoma" w:hAnsi="Tahoma" w:cs="Tahoma"/>
                <w:sz w:val="20"/>
                <w:szCs w:val="20"/>
              </w:rPr>
              <w:t>18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3.11.6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Mitigation Measures</w:t>
            </w:r>
          </w:p>
        </w:tc>
        <w:tc>
          <w:tcPr>
            <w:tcW w:w="900" w:type="dxa"/>
          </w:tcPr>
          <w:p w:rsidR="00F2453C" w:rsidRPr="00542EDC" w:rsidRDefault="0097775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3.11-</w:t>
            </w:r>
            <w:r w:rsidR="00C85FA2">
              <w:rPr>
                <w:rFonts w:ascii="Tahoma" w:hAnsi="Tahoma" w:cs="Tahoma"/>
                <w:sz w:val="20"/>
                <w:szCs w:val="20"/>
              </w:rPr>
              <w:t>20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3.11.7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from Implementing Mitigation Measures</w:t>
            </w:r>
          </w:p>
        </w:tc>
        <w:tc>
          <w:tcPr>
            <w:tcW w:w="900" w:type="dxa"/>
          </w:tcPr>
          <w:p w:rsidR="00F2453C" w:rsidRPr="00542EDC" w:rsidRDefault="0097775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3.11-</w:t>
            </w:r>
            <w:r w:rsidR="00C85FA2">
              <w:rPr>
                <w:rFonts w:ascii="Tahoma" w:hAnsi="Tahoma" w:cs="Tahoma"/>
                <w:sz w:val="20"/>
                <w:szCs w:val="20"/>
              </w:rPr>
              <w:t>20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3.11.8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Summary</w:t>
            </w:r>
          </w:p>
        </w:tc>
        <w:tc>
          <w:tcPr>
            <w:tcW w:w="900" w:type="dxa"/>
          </w:tcPr>
          <w:p w:rsidR="00F2453C" w:rsidRPr="00542EDC" w:rsidRDefault="0097775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3.11-</w:t>
            </w:r>
            <w:r w:rsidR="00C85FA2">
              <w:rPr>
                <w:rFonts w:ascii="Tahoma" w:hAnsi="Tahoma" w:cs="Tahoma"/>
                <w:sz w:val="20"/>
                <w:szCs w:val="20"/>
              </w:rPr>
              <w:t>20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3.11.8.1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NEPA Impacts</w:t>
            </w:r>
          </w:p>
        </w:tc>
        <w:tc>
          <w:tcPr>
            <w:tcW w:w="900" w:type="dxa"/>
          </w:tcPr>
          <w:p w:rsidR="00F2453C" w:rsidRPr="00542EDC" w:rsidRDefault="0097775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3.11-</w:t>
            </w:r>
            <w:r w:rsidR="00C85FA2">
              <w:rPr>
                <w:rFonts w:ascii="Tahoma" w:hAnsi="Tahoma" w:cs="Tahoma"/>
                <w:sz w:val="20"/>
                <w:szCs w:val="20"/>
              </w:rPr>
              <w:t>20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3.11.8.2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CEQA Significance Conclusions</w:t>
            </w:r>
          </w:p>
        </w:tc>
        <w:tc>
          <w:tcPr>
            <w:tcW w:w="900" w:type="dxa"/>
          </w:tcPr>
          <w:p w:rsidR="00F2453C" w:rsidRPr="00542EDC" w:rsidRDefault="0097775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3.11-</w:t>
            </w:r>
            <w:r w:rsidR="00C85FA2">
              <w:rPr>
                <w:rFonts w:ascii="Tahoma" w:hAnsi="Tahoma" w:cs="Tahoma"/>
                <w:sz w:val="20"/>
                <w:szCs w:val="20"/>
              </w:rPr>
              <w:t>21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3.11.8.3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Alignment Impact Comparison</w:t>
            </w:r>
          </w:p>
        </w:tc>
        <w:tc>
          <w:tcPr>
            <w:tcW w:w="900" w:type="dxa"/>
          </w:tcPr>
          <w:p w:rsidR="00F2453C" w:rsidRPr="00542EDC" w:rsidRDefault="00977755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3.11-</w:t>
            </w:r>
            <w:r w:rsidR="00C85FA2">
              <w:rPr>
                <w:rFonts w:ascii="Tahoma" w:hAnsi="Tahoma" w:cs="Tahoma"/>
                <w:sz w:val="20"/>
                <w:szCs w:val="20"/>
              </w:rPr>
              <w:t>21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3.12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Socioeconomics and Communities</w:t>
            </w:r>
          </w:p>
        </w:tc>
        <w:tc>
          <w:tcPr>
            <w:tcW w:w="900" w:type="dxa"/>
          </w:tcPr>
          <w:p w:rsidR="00F2453C" w:rsidRPr="001801FA" w:rsidRDefault="000139D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1801FA">
              <w:rPr>
                <w:rFonts w:ascii="Tahoma" w:hAnsi="Tahoma" w:cs="Tahoma"/>
                <w:sz w:val="20"/>
                <w:szCs w:val="20"/>
              </w:rPr>
              <w:t>3.12-1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3.12.1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1801FA" w:rsidRDefault="000139D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1801FA">
              <w:rPr>
                <w:rFonts w:ascii="Tahoma" w:hAnsi="Tahoma" w:cs="Tahoma"/>
                <w:sz w:val="20"/>
                <w:szCs w:val="20"/>
              </w:rPr>
              <w:t>3.12-</w:t>
            </w:r>
            <w:r w:rsidR="00F537B2" w:rsidRPr="001801FA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3.12.2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Laws, Regulations, and Orders</w:t>
            </w:r>
          </w:p>
        </w:tc>
        <w:tc>
          <w:tcPr>
            <w:tcW w:w="900" w:type="dxa"/>
          </w:tcPr>
          <w:p w:rsidR="00F2453C" w:rsidRPr="001801FA" w:rsidRDefault="000139D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1801FA">
              <w:rPr>
                <w:rFonts w:ascii="Tahoma" w:hAnsi="Tahoma" w:cs="Tahoma"/>
                <w:sz w:val="20"/>
                <w:szCs w:val="20"/>
              </w:rPr>
              <w:t>3.12-</w:t>
            </w:r>
            <w:r w:rsidR="00F537B2" w:rsidRPr="001801FA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3.12.2.1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Federal</w:t>
            </w:r>
          </w:p>
        </w:tc>
        <w:tc>
          <w:tcPr>
            <w:tcW w:w="900" w:type="dxa"/>
          </w:tcPr>
          <w:p w:rsidR="00F2453C" w:rsidRPr="001801FA" w:rsidRDefault="000139D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1801FA">
              <w:rPr>
                <w:rFonts w:ascii="Tahoma" w:hAnsi="Tahoma" w:cs="Tahoma"/>
                <w:sz w:val="20"/>
                <w:szCs w:val="20"/>
              </w:rPr>
              <w:t>3.12-</w:t>
            </w:r>
            <w:r w:rsidR="00F537B2" w:rsidRPr="001801FA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3.12.2.2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State</w:t>
            </w:r>
          </w:p>
        </w:tc>
        <w:tc>
          <w:tcPr>
            <w:tcW w:w="900" w:type="dxa"/>
          </w:tcPr>
          <w:p w:rsidR="00F2453C" w:rsidRPr="001801FA" w:rsidRDefault="000139D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1801FA">
              <w:rPr>
                <w:rFonts w:ascii="Tahoma" w:hAnsi="Tahoma" w:cs="Tahoma"/>
                <w:sz w:val="20"/>
                <w:szCs w:val="20"/>
              </w:rPr>
              <w:t>3.12-</w:t>
            </w:r>
            <w:r w:rsidR="009E7604" w:rsidRPr="001801FA"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3.12.2.3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Regional and Local</w:t>
            </w:r>
          </w:p>
        </w:tc>
        <w:tc>
          <w:tcPr>
            <w:tcW w:w="900" w:type="dxa"/>
          </w:tcPr>
          <w:p w:rsidR="00F2453C" w:rsidRPr="001801FA" w:rsidRDefault="000139D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1801FA">
              <w:rPr>
                <w:rFonts w:ascii="Tahoma" w:hAnsi="Tahoma" w:cs="Tahoma"/>
                <w:sz w:val="20"/>
                <w:szCs w:val="20"/>
              </w:rPr>
              <w:t>3.12-</w:t>
            </w:r>
            <w:r w:rsidR="009E7604" w:rsidRPr="001801FA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3.12.3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Definition of Resource Study Area</w:t>
            </w:r>
          </w:p>
        </w:tc>
        <w:tc>
          <w:tcPr>
            <w:tcW w:w="900" w:type="dxa"/>
          </w:tcPr>
          <w:p w:rsidR="00F2453C" w:rsidRPr="001801FA" w:rsidRDefault="000139D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1801FA">
              <w:rPr>
                <w:rFonts w:ascii="Tahoma" w:hAnsi="Tahoma" w:cs="Tahoma"/>
                <w:sz w:val="20"/>
                <w:szCs w:val="20"/>
              </w:rPr>
              <w:t>3.12-</w:t>
            </w:r>
            <w:r w:rsidR="009E7604" w:rsidRPr="001801FA">
              <w:rPr>
                <w:rFonts w:ascii="Tahoma" w:hAnsi="Tahoma" w:cs="Tahoma"/>
                <w:sz w:val="20"/>
                <w:szCs w:val="20"/>
              </w:rPr>
              <w:t>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3.12.3.1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Methodology for Impact Analysis</w:t>
            </w:r>
          </w:p>
        </w:tc>
        <w:tc>
          <w:tcPr>
            <w:tcW w:w="900" w:type="dxa"/>
          </w:tcPr>
          <w:p w:rsidR="00F2453C" w:rsidRPr="001801FA" w:rsidRDefault="000139D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1801FA">
              <w:rPr>
                <w:rFonts w:ascii="Tahoma" w:hAnsi="Tahoma" w:cs="Tahoma"/>
                <w:sz w:val="20"/>
                <w:szCs w:val="20"/>
              </w:rPr>
              <w:t>3.12-</w:t>
            </w:r>
            <w:r w:rsidR="00F537B2" w:rsidRPr="001801FA">
              <w:rPr>
                <w:rFonts w:ascii="Tahoma" w:hAnsi="Tahoma" w:cs="Tahoma"/>
                <w:sz w:val="20"/>
                <w:szCs w:val="20"/>
              </w:rPr>
              <w:t>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3.12.3.2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NEPA</w:t>
            </w:r>
          </w:p>
        </w:tc>
        <w:tc>
          <w:tcPr>
            <w:tcW w:w="900" w:type="dxa"/>
          </w:tcPr>
          <w:p w:rsidR="00F2453C" w:rsidRPr="001801FA" w:rsidRDefault="000139D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1801FA">
              <w:rPr>
                <w:rFonts w:ascii="Tahoma" w:hAnsi="Tahoma" w:cs="Tahoma"/>
                <w:sz w:val="20"/>
                <w:szCs w:val="20"/>
              </w:rPr>
              <w:t>3.12-</w:t>
            </w:r>
            <w:r w:rsidR="00F537B2" w:rsidRPr="001801FA">
              <w:rPr>
                <w:rFonts w:ascii="Tahoma" w:hAnsi="Tahoma" w:cs="Tahoma"/>
                <w:sz w:val="20"/>
                <w:szCs w:val="20"/>
              </w:rPr>
              <w:t>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3.12.3.3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CEQA</w:t>
            </w:r>
          </w:p>
        </w:tc>
        <w:tc>
          <w:tcPr>
            <w:tcW w:w="900" w:type="dxa"/>
          </w:tcPr>
          <w:p w:rsidR="00F2453C" w:rsidRPr="001801FA" w:rsidRDefault="000139D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1801FA">
              <w:rPr>
                <w:rFonts w:ascii="Tahoma" w:hAnsi="Tahoma" w:cs="Tahoma"/>
                <w:sz w:val="20"/>
                <w:szCs w:val="20"/>
              </w:rPr>
              <w:t>3.12-</w:t>
            </w:r>
            <w:r w:rsidR="00F537B2" w:rsidRPr="001801FA"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3.12.4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Affected Environment</w:t>
            </w:r>
          </w:p>
        </w:tc>
        <w:tc>
          <w:tcPr>
            <w:tcW w:w="900" w:type="dxa"/>
          </w:tcPr>
          <w:p w:rsidR="00F2453C" w:rsidRPr="001801FA" w:rsidRDefault="000139D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1801FA">
              <w:rPr>
                <w:rFonts w:ascii="Tahoma" w:hAnsi="Tahoma" w:cs="Tahoma"/>
                <w:sz w:val="20"/>
                <w:szCs w:val="20"/>
              </w:rPr>
              <w:t>3.12-</w:t>
            </w:r>
            <w:r w:rsidR="00F537B2" w:rsidRPr="001801FA"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3.12.5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Environmental Consequences</w:t>
            </w:r>
          </w:p>
        </w:tc>
        <w:tc>
          <w:tcPr>
            <w:tcW w:w="900" w:type="dxa"/>
          </w:tcPr>
          <w:p w:rsidR="00F2453C" w:rsidRPr="001801FA" w:rsidRDefault="000139D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1801FA">
              <w:rPr>
                <w:rFonts w:ascii="Tahoma" w:hAnsi="Tahoma" w:cs="Tahoma"/>
                <w:sz w:val="20"/>
                <w:szCs w:val="20"/>
              </w:rPr>
              <w:t>3.12-</w:t>
            </w:r>
            <w:r w:rsidR="00F537B2" w:rsidRPr="001801FA"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3.12.6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Mitigation Measures</w:t>
            </w:r>
          </w:p>
        </w:tc>
        <w:tc>
          <w:tcPr>
            <w:tcW w:w="900" w:type="dxa"/>
          </w:tcPr>
          <w:p w:rsidR="00F2453C" w:rsidRPr="001801FA" w:rsidRDefault="000139D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1801FA">
              <w:rPr>
                <w:rFonts w:ascii="Tahoma" w:hAnsi="Tahoma" w:cs="Tahoma"/>
                <w:sz w:val="20"/>
                <w:szCs w:val="20"/>
              </w:rPr>
              <w:t>3.12-</w:t>
            </w:r>
            <w:r w:rsidR="00F537B2" w:rsidRPr="001801FA"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3.12.7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from Implementing Mitigation Measures</w:t>
            </w:r>
          </w:p>
        </w:tc>
        <w:tc>
          <w:tcPr>
            <w:tcW w:w="900" w:type="dxa"/>
          </w:tcPr>
          <w:p w:rsidR="00F2453C" w:rsidRPr="001801FA" w:rsidRDefault="000139D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1801FA">
              <w:rPr>
                <w:rFonts w:ascii="Tahoma" w:hAnsi="Tahoma" w:cs="Tahoma"/>
                <w:sz w:val="20"/>
                <w:szCs w:val="20"/>
              </w:rPr>
              <w:t>3.12-</w:t>
            </w:r>
            <w:r w:rsidR="00F537B2" w:rsidRPr="001801FA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3.12.8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Summary</w:t>
            </w:r>
          </w:p>
        </w:tc>
        <w:tc>
          <w:tcPr>
            <w:tcW w:w="900" w:type="dxa"/>
          </w:tcPr>
          <w:p w:rsidR="00F2453C" w:rsidRPr="001801FA" w:rsidRDefault="000139D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1801FA">
              <w:rPr>
                <w:rFonts w:ascii="Tahoma" w:hAnsi="Tahoma" w:cs="Tahoma"/>
                <w:sz w:val="20"/>
                <w:szCs w:val="20"/>
              </w:rPr>
              <w:t>3.12-</w:t>
            </w:r>
            <w:r w:rsidR="005815A4" w:rsidRPr="001801FA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3.12.8.1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NEPA Impacts</w:t>
            </w:r>
          </w:p>
        </w:tc>
        <w:tc>
          <w:tcPr>
            <w:tcW w:w="900" w:type="dxa"/>
          </w:tcPr>
          <w:p w:rsidR="00F2453C" w:rsidRPr="001801FA" w:rsidRDefault="000139D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1801FA">
              <w:rPr>
                <w:rFonts w:ascii="Tahoma" w:hAnsi="Tahoma" w:cs="Tahoma"/>
                <w:sz w:val="20"/>
                <w:szCs w:val="20"/>
              </w:rPr>
              <w:t>3.12-</w:t>
            </w:r>
            <w:r w:rsidR="005815A4" w:rsidRPr="001801FA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3.12.8.2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CEQA Significance Conclusions</w:t>
            </w:r>
          </w:p>
        </w:tc>
        <w:tc>
          <w:tcPr>
            <w:tcW w:w="900" w:type="dxa"/>
          </w:tcPr>
          <w:p w:rsidR="00F2453C" w:rsidRPr="001801FA" w:rsidRDefault="000139D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1801FA">
              <w:rPr>
                <w:rFonts w:ascii="Tahoma" w:hAnsi="Tahoma" w:cs="Tahoma"/>
                <w:sz w:val="20"/>
                <w:szCs w:val="20"/>
              </w:rPr>
              <w:t>3.12-</w:t>
            </w:r>
            <w:r w:rsidR="005815A4" w:rsidRPr="001801FA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3.12.8.3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Alignment Impact Comparison</w:t>
            </w:r>
          </w:p>
        </w:tc>
        <w:tc>
          <w:tcPr>
            <w:tcW w:w="900" w:type="dxa"/>
          </w:tcPr>
          <w:p w:rsidR="00F2453C" w:rsidRPr="001801FA" w:rsidRDefault="000139D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1801FA">
              <w:rPr>
                <w:rFonts w:ascii="Tahoma" w:hAnsi="Tahoma" w:cs="Tahoma"/>
                <w:sz w:val="20"/>
                <w:szCs w:val="20"/>
              </w:rPr>
              <w:t>3.12-</w:t>
            </w:r>
            <w:r w:rsidR="005815A4" w:rsidRPr="001801FA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CD78AE" w:rsidRPr="00CD78AE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3.13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Station Planning, Land Use, and Development</w:t>
            </w:r>
          </w:p>
        </w:tc>
        <w:tc>
          <w:tcPr>
            <w:tcW w:w="900" w:type="dxa"/>
          </w:tcPr>
          <w:p w:rsidR="00F2453C" w:rsidRPr="001801FA" w:rsidRDefault="009E760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1801FA">
              <w:rPr>
                <w:rFonts w:ascii="Tahoma" w:hAnsi="Tahoma" w:cs="Tahoma"/>
                <w:sz w:val="20"/>
                <w:szCs w:val="20"/>
              </w:rPr>
              <w:t>3.13-1</w:t>
            </w:r>
          </w:p>
        </w:tc>
      </w:tr>
      <w:tr w:rsidR="00CD78AE" w:rsidRPr="00CD78AE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3.13.1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CD78AE" w:rsidRDefault="009E760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CD78AE">
              <w:rPr>
                <w:rFonts w:ascii="Tahoma" w:hAnsi="Tahoma" w:cs="Tahoma"/>
                <w:sz w:val="20"/>
                <w:szCs w:val="20"/>
              </w:rPr>
              <w:t>3.13-</w:t>
            </w:r>
            <w:r w:rsidR="00C572EE" w:rsidRPr="00CD78AE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CD78AE" w:rsidRPr="00CD78AE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3.13.2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Laws, Regulations, and Orders</w:t>
            </w:r>
          </w:p>
        </w:tc>
        <w:tc>
          <w:tcPr>
            <w:tcW w:w="900" w:type="dxa"/>
          </w:tcPr>
          <w:p w:rsidR="00F2453C" w:rsidRPr="00CD78AE" w:rsidRDefault="009E760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CD78AE">
              <w:rPr>
                <w:rFonts w:ascii="Tahoma" w:hAnsi="Tahoma" w:cs="Tahoma"/>
                <w:sz w:val="20"/>
                <w:szCs w:val="20"/>
              </w:rPr>
              <w:t>3.13-</w:t>
            </w:r>
            <w:r w:rsidR="00C572EE" w:rsidRPr="00CD78AE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CD78AE" w:rsidRPr="00CD78AE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3.13.2.1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Federal</w:t>
            </w:r>
          </w:p>
        </w:tc>
        <w:tc>
          <w:tcPr>
            <w:tcW w:w="900" w:type="dxa"/>
          </w:tcPr>
          <w:p w:rsidR="00F2453C" w:rsidRPr="00CD78AE" w:rsidRDefault="009E760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CD78AE">
              <w:rPr>
                <w:rFonts w:ascii="Tahoma" w:hAnsi="Tahoma" w:cs="Tahoma"/>
                <w:sz w:val="20"/>
                <w:szCs w:val="20"/>
              </w:rPr>
              <w:t>3.13-</w:t>
            </w:r>
            <w:r w:rsidR="00C572EE" w:rsidRPr="00CD78AE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CD78AE" w:rsidRPr="00CD78AE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3.13.2.2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State</w:t>
            </w:r>
          </w:p>
        </w:tc>
        <w:tc>
          <w:tcPr>
            <w:tcW w:w="900" w:type="dxa"/>
          </w:tcPr>
          <w:p w:rsidR="00F2453C" w:rsidRPr="00CD78AE" w:rsidRDefault="009E760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CD78AE">
              <w:rPr>
                <w:rFonts w:ascii="Tahoma" w:hAnsi="Tahoma" w:cs="Tahoma"/>
                <w:sz w:val="20"/>
                <w:szCs w:val="20"/>
              </w:rPr>
              <w:t>3.13-</w:t>
            </w:r>
            <w:r w:rsidR="000E47CC" w:rsidRPr="00CD78AE"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</w:tr>
      <w:tr w:rsidR="00CD78AE" w:rsidRPr="00CD78AE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3.13.2.3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Regional and Local Regulatory Framework</w:t>
            </w:r>
          </w:p>
        </w:tc>
        <w:tc>
          <w:tcPr>
            <w:tcW w:w="900" w:type="dxa"/>
          </w:tcPr>
          <w:p w:rsidR="00F2453C" w:rsidRPr="00CD78AE" w:rsidRDefault="009E760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CD78AE">
              <w:rPr>
                <w:rFonts w:ascii="Tahoma" w:hAnsi="Tahoma" w:cs="Tahoma"/>
                <w:sz w:val="20"/>
                <w:szCs w:val="20"/>
              </w:rPr>
              <w:t>3.13-</w:t>
            </w:r>
            <w:r w:rsidR="00C572EE" w:rsidRPr="00CD78AE"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</w:tr>
      <w:tr w:rsidR="00CD78AE" w:rsidRPr="00CD78AE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3.13.3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Definition of Resource Study Area</w:t>
            </w:r>
          </w:p>
        </w:tc>
        <w:tc>
          <w:tcPr>
            <w:tcW w:w="900" w:type="dxa"/>
          </w:tcPr>
          <w:p w:rsidR="00F2453C" w:rsidRPr="00CD78AE" w:rsidRDefault="009E760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CD78AE">
              <w:rPr>
                <w:rFonts w:ascii="Tahoma" w:hAnsi="Tahoma" w:cs="Tahoma"/>
                <w:sz w:val="20"/>
                <w:szCs w:val="20"/>
              </w:rPr>
              <w:t>3.13-</w:t>
            </w:r>
            <w:r w:rsidR="00C572EE" w:rsidRPr="00CD78AE"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</w:tr>
      <w:tr w:rsidR="00CD78AE" w:rsidRPr="00CD78AE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3.13.3.1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Methodology for Impact Analysis</w:t>
            </w:r>
          </w:p>
        </w:tc>
        <w:tc>
          <w:tcPr>
            <w:tcW w:w="900" w:type="dxa"/>
          </w:tcPr>
          <w:p w:rsidR="00F2453C" w:rsidRPr="00CD78AE" w:rsidRDefault="009E760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CD78AE">
              <w:rPr>
                <w:rFonts w:ascii="Tahoma" w:hAnsi="Tahoma" w:cs="Tahoma"/>
                <w:sz w:val="20"/>
                <w:szCs w:val="20"/>
              </w:rPr>
              <w:t>3.13-</w:t>
            </w:r>
            <w:r w:rsidR="00C572EE" w:rsidRPr="00CD78AE"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</w:tr>
      <w:tr w:rsidR="00CD78AE" w:rsidRPr="00CD78AE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3.13.3.2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NEPA</w:t>
            </w:r>
          </w:p>
        </w:tc>
        <w:tc>
          <w:tcPr>
            <w:tcW w:w="900" w:type="dxa"/>
          </w:tcPr>
          <w:p w:rsidR="00F2453C" w:rsidRPr="00CD78AE" w:rsidRDefault="009E760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CD78AE">
              <w:rPr>
                <w:rFonts w:ascii="Tahoma" w:hAnsi="Tahoma" w:cs="Tahoma"/>
                <w:sz w:val="20"/>
                <w:szCs w:val="20"/>
              </w:rPr>
              <w:t>3.13-</w:t>
            </w:r>
            <w:r w:rsidR="00C572EE" w:rsidRPr="00CD78AE"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</w:tr>
      <w:tr w:rsidR="00CD78AE" w:rsidRPr="00CD78AE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3.13.3.3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CEQA</w:t>
            </w:r>
          </w:p>
        </w:tc>
        <w:tc>
          <w:tcPr>
            <w:tcW w:w="900" w:type="dxa"/>
          </w:tcPr>
          <w:p w:rsidR="00F2453C" w:rsidRPr="00CD78AE" w:rsidRDefault="009E760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CD78AE">
              <w:rPr>
                <w:rFonts w:ascii="Tahoma" w:hAnsi="Tahoma" w:cs="Tahoma"/>
                <w:sz w:val="20"/>
                <w:szCs w:val="20"/>
              </w:rPr>
              <w:t>3.13-</w:t>
            </w:r>
            <w:r w:rsidR="00C572EE" w:rsidRPr="00CD78AE"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</w:tr>
      <w:tr w:rsidR="00CD78AE" w:rsidRPr="00CD78AE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3.13.4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Affected Environment</w:t>
            </w:r>
          </w:p>
        </w:tc>
        <w:tc>
          <w:tcPr>
            <w:tcW w:w="900" w:type="dxa"/>
          </w:tcPr>
          <w:p w:rsidR="00F2453C" w:rsidRPr="00CD78AE" w:rsidRDefault="009E760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CD78AE">
              <w:rPr>
                <w:rFonts w:ascii="Tahoma" w:hAnsi="Tahoma" w:cs="Tahoma"/>
                <w:sz w:val="20"/>
                <w:szCs w:val="20"/>
              </w:rPr>
              <w:t>3.13-</w:t>
            </w:r>
            <w:r w:rsidR="00C572EE" w:rsidRPr="00CD78AE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CD78AE" w:rsidRPr="00CD78AE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3.13.5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Environmental Consequences</w:t>
            </w:r>
          </w:p>
        </w:tc>
        <w:tc>
          <w:tcPr>
            <w:tcW w:w="900" w:type="dxa"/>
          </w:tcPr>
          <w:p w:rsidR="00F2453C" w:rsidRPr="00CD78AE" w:rsidRDefault="009E760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CD78AE">
              <w:rPr>
                <w:rFonts w:ascii="Tahoma" w:hAnsi="Tahoma" w:cs="Tahoma"/>
                <w:sz w:val="20"/>
                <w:szCs w:val="20"/>
              </w:rPr>
              <w:t>3.13-</w:t>
            </w:r>
            <w:r w:rsidR="00C572EE" w:rsidRPr="00CD78AE">
              <w:rPr>
                <w:rFonts w:ascii="Tahoma" w:hAnsi="Tahoma" w:cs="Tahoma"/>
                <w:sz w:val="20"/>
                <w:szCs w:val="20"/>
              </w:rPr>
              <w:t>12</w:t>
            </w:r>
          </w:p>
        </w:tc>
      </w:tr>
      <w:tr w:rsidR="00CD78AE" w:rsidRPr="00CD78AE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3.13.6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Mitigation Measures</w:t>
            </w:r>
          </w:p>
        </w:tc>
        <w:tc>
          <w:tcPr>
            <w:tcW w:w="900" w:type="dxa"/>
          </w:tcPr>
          <w:p w:rsidR="00F2453C" w:rsidRPr="00CD78AE" w:rsidRDefault="009E760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CD78AE">
              <w:rPr>
                <w:rFonts w:ascii="Tahoma" w:hAnsi="Tahoma" w:cs="Tahoma"/>
                <w:sz w:val="20"/>
                <w:szCs w:val="20"/>
              </w:rPr>
              <w:t>3.13-</w:t>
            </w:r>
            <w:r w:rsidR="00C572EE" w:rsidRPr="00CD78AE">
              <w:rPr>
                <w:rFonts w:ascii="Tahoma" w:hAnsi="Tahoma" w:cs="Tahoma"/>
                <w:sz w:val="20"/>
                <w:szCs w:val="20"/>
              </w:rPr>
              <w:t>12</w:t>
            </w:r>
          </w:p>
        </w:tc>
      </w:tr>
      <w:tr w:rsidR="00CD78AE" w:rsidRPr="00CD78AE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3.13.7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from Implementing Mitigation Measures</w:t>
            </w:r>
          </w:p>
        </w:tc>
        <w:tc>
          <w:tcPr>
            <w:tcW w:w="900" w:type="dxa"/>
          </w:tcPr>
          <w:p w:rsidR="00F2453C" w:rsidRPr="00CD78AE" w:rsidRDefault="009E760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CD78AE">
              <w:rPr>
                <w:rFonts w:ascii="Tahoma" w:hAnsi="Tahoma" w:cs="Tahoma"/>
                <w:sz w:val="20"/>
                <w:szCs w:val="20"/>
              </w:rPr>
              <w:t>3.13-</w:t>
            </w:r>
            <w:r w:rsidR="00C572EE" w:rsidRPr="00CD78AE">
              <w:rPr>
                <w:rFonts w:ascii="Tahoma" w:hAnsi="Tahoma" w:cs="Tahoma"/>
                <w:sz w:val="20"/>
                <w:szCs w:val="20"/>
              </w:rPr>
              <w:t>13</w:t>
            </w:r>
          </w:p>
        </w:tc>
      </w:tr>
      <w:tr w:rsidR="00CD78AE" w:rsidRPr="00CD78AE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3.13.8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Summary</w:t>
            </w:r>
          </w:p>
        </w:tc>
        <w:tc>
          <w:tcPr>
            <w:tcW w:w="900" w:type="dxa"/>
          </w:tcPr>
          <w:p w:rsidR="00F2453C" w:rsidRPr="00CD78AE" w:rsidRDefault="009E760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CD78AE">
              <w:rPr>
                <w:rFonts w:ascii="Tahoma" w:hAnsi="Tahoma" w:cs="Tahoma"/>
                <w:sz w:val="20"/>
                <w:szCs w:val="20"/>
              </w:rPr>
              <w:t>3.13-</w:t>
            </w:r>
            <w:r w:rsidR="00C572EE" w:rsidRPr="00CD78AE">
              <w:rPr>
                <w:rFonts w:ascii="Tahoma" w:hAnsi="Tahoma" w:cs="Tahoma"/>
                <w:sz w:val="20"/>
                <w:szCs w:val="20"/>
              </w:rPr>
              <w:t>13</w:t>
            </w:r>
          </w:p>
        </w:tc>
      </w:tr>
      <w:tr w:rsidR="00CD78AE" w:rsidRPr="00CD78AE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3.13.8.1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NEPA Impacts</w:t>
            </w:r>
          </w:p>
        </w:tc>
        <w:tc>
          <w:tcPr>
            <w:tcW w:w="900" w:type="dxa"/>
          </w:tcPr>
          <w:p w:rsidR="00F2453C" w:rsidRPr="00CD78AE" w:rsidRDefault="009E760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CD78AE">
              <w:rPr>
                <w:rFonts w:ascii="Tahoma" w:hAnsi="Tahoma" w:cs="Tahoma"/>
                <w:sz w:val="20"/>
                <w:szCs w:val="20"/>
              </w:rPr>
              <w:t>3.13-</w:t>
            </w:r>
            <w:r w:rsidR="00C572EE" w:rsidRPr="00CD78AE">
              <w:rPr>
                <w:rFonts w:ascii="Tahoma" w:hAnsi="Tahoma" w:cs="Tahoma"/>
                <w:sz w:val="20"/>
                <w:szCs w:val="20"/>
              </w:rPr>
              <w:t>13</w:t>
            </w:r>
          </w:p>
        </w:tc>
      </w:tr>
      <w:tr w:rsidR="00CD78AE" w:rsidRPr="00CD78AE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3.13.8.2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CEQA Significance Conclusions</w:t>
            </w:r>
          </w:p>
        </w:tc>
        <w:tc>
          <w:tcPr>
            <w:tcW w:w="900" w:type="dxa"/>
          </w:tcPr>
          <w:p w:rsidR="00F2453C" w:rsidRPr="00CD78AE" w:rsidRDefault="009E760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CD78AE">
              <w:rPr>
                <w:rFonts w:ascii="Tahoma" w:hAnsi="Tahoma" w:cs="Tahoma"/>
                <w:sz w:val="20"/>
                <w:szCs w:val="20"/>
              </w:rPr>
              <w:t>3.13-</w:t>
            </w:r>
            <w:r w:rsidR="00C572EE" w:rsidRPr="00CD78AE">
              <w:rPr>
                <w:rFonts w:ascii="Tahoma" w:hAnsi="Tahoma" w:cs="Tahoma"/>
                <w:sz w:val="20"/>
                <w:szCs w:val="20"/>
              </w:rPr>
              <w:t>13</w:t>
            </w:r>
          </w:p>
        </w:tc>
      </w:tr>
      <w:tr w:rsidR="00CD78AE" w:rsidRPr="00CD78AE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3.13.8.3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Alignment Impact Comparison</w:t>
            </w:r>
          </w:p>
        </w:tc>
        <w:tc>
          <w:tcPr>
            <w:tcW w:w="900" w:type="dxa"/>
          </w:tcPr>
          <w:p w:rsidR="00F2453C" w:rsidRPr="00CD78AE" w:rsidRDefault="009E760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CD78AE">
              <w:rPr>
                <w:rFonts w:ascii="Tahoma" w:hAnsi="Tahoma" w:cs="Tahoma"/>
                <w:sz w:val="20"/>
                <w:szCs w:val="20"/>
              </w:rPr>
              <w:t>3.13-</w:t>
            </w:r>
            <w:r w:rsidR="00C572EE" w:rsidRPr="00CD78AE">
              <w:rPr>
                <w:rFonts w:ascii="Tahoma" w:hAnsi="Tahoma" w:cs="Tahoma"/>
                <w:sz w:val="20"/>
                <w:szCs w:val="20"/>
              </w:rPr>
              <w:t>13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3.14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Agricultural Farmland and Forest Land</w:t>
            </w:r>
          </w:p>
        </w:tc>
        <w:tc>
          <w:tcPr>
            <w:tcW w:w="900" w:type="dxa"/>
          </w:tcPr>
          <w:p w:rsidR="00F2453C" w:rsidRPr="00542EDC" w:rsidRDefault="0028077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3.14-1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3.14.1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542EDC" w:rsidRDefault="0028077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3.14-</w:t>
            </w:r>
            <w:r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3.14.2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Laws, Regulations, and Orders</w:t>
            </w:r>
          </w:p>
        </w:tc>
        <w:tc>
          <w:tcPr>
            <w:tcW w:w="900" w:type="dxa"/>
          </w:tcPr>
          <w:p w:rsidR="00F2453C" w:rsidRPr="00542EDC" w:rsidRDefault="0028077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3.14-</w:t>
            </w:r>
            <w:r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3.14.2.1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Federal</w:t>
            </w:r>
          </w:p>
        </w:tc>
        <w:tc>
          <w:tcPr>
            <w:tcW w:w="900" w:type="dxa"/>
          </w:tcPr>
          <w:p w:rsidR="00F2453C" w:rsidRPr="00542EDC" w:rsidRDefault="0028077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3.14-</w:t>
            </w:r>
            <w:r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3.14.2.2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State</w:t>
            </w:r>
          </w:p>
        </w:tc>
        <w:tc>
          <w:tcPr>
            <w:tcW w:w="900" w:type="dxa"/>
          </w:tcPr>
          <w:p w:rsidR="00F2453C" w:rsidRPr="00542EDC" w:rsidRDefault="0028077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3.14-</w:t>
            </w:r>
            <w:r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3.14.2.3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Regional and Local Regulatory Framework</w:t>
            </w:r>
          </w:p>
        </w:tc>
        <w:tc>
          <w:tcPr>
            <w:tcW w:w="900" w:type="dxa"/>
          </w:tcPr>
          <w:p w:rsidR="00F2453C" w:rsidRPr="00542EDC" w:rsidRDefault="0028077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3.14-</w:t>
            </w:r>
            <w:r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3.14.3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Definition of Resource Study Area</w:t>
            </w:r>
          </w:p>
        </w:tc>
        <w:tc>
          <w:tcPr>
            <w:tcW w:w="900" w:type="dxa"/>
          </w:tcPr>
          <w:p w:rsidR="00F2453C" w:rsidRPr="00542EDC" w:rsidRDefault="0028077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3.14-</w:t>
            </w:r>
            <w:r>
              <w:rPr>
                <w:rFonts w:ascii="Tahoma" w:hAnsi="Tahoma" w:cs="Tahoma"/>
                <w:sz w:val="20"/>
                <w:szCs w:val="20"/>
              </w:rPr>
              <w:t>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3.14.3.1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Methodology for Impact Analysis</w:t>
            </w:r>
          </w:p>
        </w:tc>
        <w:tc>
          <w:tcPr>
            <w:tcW w:w="900" w:type="dxa"/>
          </w:tcPr>
          <w:p w:rsidR="00F2453C" w:rsidRPr="00542EDC" w:rsidRDefault="0028077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3.14-</w:t>
            </w:r>
            <w:r>
              <w:rPr>
                <w:rFonts w:ascii="Tahoma" w:hAnsi="Tahoma" w:cs="Tahoma"/>
                <w:sz w:val="20"/>
                <w:szCs w:val="20"/>
              </w:rPr>
              <w:t>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3.14.3.2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NEPA</w:t>
            </w:r>
          </w:p>
        </w:tc>
        <w:tc>
          <w:tcPr>
            <w:tcW w:w="900" w:type="dxa"/>
          </w:tcPr>
          <w:p w:rsidR="00F2453C" w:rsidRPr="00542EDC" w:rsidRDefault="0028077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3.14-</w:t>
            </w:r>
            <w:r>
              <w:rPr>
                <w:rFonts w:ascii="Tahoma" w:hAnsi="Tahoma" w:cs="Tahoma"/>
                <w:sz w:val="20"/>
                <w:szCs w:val="20"/>
              </w:rPr>
              <w:t>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3.14.3.3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CEQA</w:t>
            </w:r>
          </w:p>
        </w:tc>
        <w:tc>
          <w:tcPr>
            <w:tcW w:w="900" w:type="dxa"/>
          </w:tcPr>
          <w:p w:rsidR="00F2453C" w:rsidRPr="00542EDC" w:rsidRDefault="0028077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3.14-</w:t>
            </w:r>
            <w:r>
              <w:rPr>
                <w:rFonts w:ascii="Tahoma" w:hAnsi="Tahoma" w:cs="Tahoma"/>
                <w:sz w:val="20"/>
                <w:szCs w:val="20"/>
              </w:rPr>
              <w:t>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3.14.4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Affected Environment</w:t>
            </w:r>
          </w:p>
        </w:tc>
        <w:tc>
          <w:tcPr>
            <w:tcW w:w="900" w:type="dxa"/>
          </w:tcPr>
          <w:p w:rsidR="00F2453C" w:rsidRPr="00542EDC" w:rsidRDefault="0028077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3.14-</w:t>
            </w:r>
            <w:r>
              <w:rPr>
                <w:rFonts w:ascii="Tahoma" w:hAnsi="Tahoma" w:cs="Tahoma"/>
                <w:sz w:val="20"/>
                <w:szCs w:val="20"/>
              </w:rPr>
              <w:t>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3.14.5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Environmental Consequences</w:t>
            </w:r>
          </w:p>
        </w:tc>
        <w:tc>
          <w:tcPr>
            <w:tcW w:w="900" w:type="dxa"/>
          </w:tcPr>
          <w:p w:rsidR="00F2453C" w:rsidRPr="00542EDC" w:rsidRDefault="0028077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3.14-</w:t>
            </w:r>
            <w:r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3.14.6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Mitigation Measures</w:t>
            </w:r>
          </w:p>
        </w:tc>
        <w:tc>
          <w:tcPr>
            <w:tcW w:w="900" w:type="dxa"/>
          </w:tcPr>
          <w:p w:rsidR="00F2453C" w:rsidRPr="00542EDC" w:rsidRDefault="0028077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3.14-</w:t>
            </w:r>
            <w:r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3.14.7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from Implementing Mitigation Measures</w:t>
            </w:r>
          </w:p>
        </w:tc>
        <w:tc>
          <w:tcPr>
            <w:tcW w:w="900" w:type="dxa"/>
          </w:tcPr>
          <w:p w:rsidR="00F2453C" w:rsidRPr="00542EDC" w:rsidRDefault="0028077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3.14-</w:t>
            </w:r>
            <w:r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3.14.8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Summary</w:t>
            </w:r>
          </w:p>
        </w:tc>
        <w:tc>
          <w:tcPr>
            <w:tcW w:w="900" w:type="dxa"/>
          </w:tcPr>
          <w:p w:rsidR="00F2453C" w:rsidRPr="00542EDC" w:rsidRDefault="0028077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3.14-</w:t>
            </w:r>
            <w:r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3.14.8.1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NEPA Impacts</w:t>
            </w:r>
          </w:p>
        </w:tc>
        <w:tc>
          <w:tcPr>
            <w:tcW w:w="900" w:type="dxa"/>
          </w:tcPr>
          <w:p w:rsidR="00F2453C" w:rsidRPr="00542EDC" w:rsidRDefault="0028077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3.14-</w:t>
            </w:r>
            <w:r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3.14.8.2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CEQA Significance Conclusions</w:t>
            </w:r>
          </w:p>
        </w:tc>
        <w:tc>
          <w:tcPr>
            <w:tcW w:w="900" w:type="dxa"/>
          </w:tcPr>
          <w:p w:rsidR="00F2453C" w:rsidRPr="00542EDC" w:rsidRDefault="0028077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3.14-</w:t>
            </w:r>
            <w:r>
              <w:rPr>
                <w:rFonts w:ascii="Tahoma" w:hAnsi="Tahoma" w:cs="Tahoma"/>
                <w:sz w:val="20"/>
                <w:szCs w:val="20"/>
              </w:rPr>
              <w:t>11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3.14.8.3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Alignment Impact Comparison</w:t>
            </w:r>
          </w:p>
        </w:tc>
        <w:tc>
          <w:tcPr>
            <w:tcW w:w="900" w:type="dxa"/>
          </w:tcPr>
          <w:p w:rsidR="00F2453C" w:rsidRPr="00542EDC" w:rsidRDefault="0028077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3.14-</w:t>
            </w:r>
            <w:r>
              <w:rPr>
                <w:rFonts w:ascii="Tahoma" w:hAnsi="Tahoma" w:cs="Tahoma"/>
                <w:sz w:val="20"/>
                <w:szCs w:val="20"/>
              </w:rPr>
              <w:t>11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3.15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Parks, Recreation, and Open Space</w:t>
            </w:r>
          </w:p>
        </w:tc>
        <w:tc>
          <w:tcPr>
            <w:tcW w:w="900" w:type="dxa"/>
          </w:tcPr>
          <w:p w:rsidR="00F2453C" w:rsidRPr="00542EDC" w:rsidRDefault="00536128" w:rsidP="00536128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3.15</w:t>
            </w:r>
            <w:r>
              <w:rPr>
                <w:rFonts w:ascii="Tahoma" w:hAnsi="Tahoma" w:cs="Tahoma"/>
                <w:sz w:val="20"/>
                <w:szCs w:val="20"/>
              </w:rPr>
              <w:t>-</w:t>
            </w:r>
            <w:r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3.15.1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542EDC" w:rsidRDefault="0053612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3.15-</w:t>
            </w:r>
            <w:r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3.15.2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Laws, Regulations, and Orders</w:t>
            </w:r>
          </w:p>
        </w:tc>
        <w:tc>
          <w:tcPr>
            <w:tcW w:w="900" w:type="dxa"/>
          </w:tcPr>
          <w:p w:rsidR="00F2453C" w:rsidRPr="00542EDC" w:rsidRDefault="0053612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3.15-</w:t>
            </w:r>
            <w:r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3.15.2.1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Federal</w:t>
            </w:r>
          </w:p>
        </w:tc>
        <w:tc>
          <w:tcPr>
            <w:tcW w:w="900" w:type="dxa"/>
          </w:tcPr>
          <w:p w:rsidR="00F2453C" w:rsidRPr="00542EDC" w:rsidRDefault="0053612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3.15-</w:t>
            </w:r>
            <w:r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3.15.2.2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State</w:t>
            </w:r>
          </w:p>
        </w:tc>
        <w:tc>
          <w:tcPr>
            <w:tcW w:w="900" w:type="dxa"/>
          </w:tcPr>
          <w:p w:rsidR="00F2453C" w:rsidRPr="00542EDC" w:rsidRDefault="0053612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3.15-</w:t>
            </w:r>
            <w:r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3.15.2.3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Regional and Local</w:t>
            </w:r>
          </w:p>
        </w:tc>
        <w:tc>
          <w:tcPr>
            <w:tcW w:w="900" w:type="dxa"/>
          </w:tcPr>
          <w:p w:rsidR="00F2453C" w:rsidRPr="00542EDC" w:rsidRDefault="0053612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3.15-</w:t>
            </w:r>
            <w:r>
              <w:rPr>
                <w:rFonts w:ascii="Tahoma" w:hAnsi="Tahoma" w:cs="Tahoma"/>
                <w:sz w:val="20"/>
                <w:szCs w:val="20"/>
              </w:rPr>
              <w:t>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3.15.3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Definition of Resource Study Area</w:t>
            </w:r>
          </w:p>
        </w:tc>
        <w:tc>
          <w:tcPr>
            <w:tcW w:w="900" w:type="dxa"/>
          </w:tcPr>
          <w:p w:rsidR="00F2453C" w:rsidRPr="00542EDC" w:rsidRDefault="0053612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3.15-</w:t>
            </w:r>
            <w:r>
              <w:rPr>
                <w:rFonts w:ascii="Tahoma" w:hAnsi="Tahoma" w:cs="Tahoma"/>
                <w:sz w:val="20"/>
                <w:szCs w:val="20"/>
              </w:rPr>
              <w:t>15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3.15.3.1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Methodology for Impact Analysis</w:t>
            </w:r>
          </w:p>
        </w:tc>
        <w:tc>
          <w:tcPr>
            <w:tcW w:w="900" w:type="dxa"/>
          </w:tcPr>
          <w:p w:rsidR="00F2453C" w:rsidRPr="00542EDC" w:rsidRDefault="0053612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3.15-</w:t>
            </w:r>
            <w:r>
              <w:rPr>
                <w:rFonts w:ascii="Tahoma" w:hAnsi="Tahoma" w:cs="Tahoma"/>
                <w:sz w:val="20"/>
                <w:szCs w:val="20"/>
              </w:rPr>
              <w:t>15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3.15.3.2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NEPA</w:t>
            </w:r>
          </w:p>
        </w:tc>
        <w:tc>
          <w:tcPr>
            <w:tcW w:w="900" w:type="dxa"/>
          </w:tcPr>
          <w:p w:rsidR="00F2453C" w:rsidRPr="00542EDC" w:rsidRDefault="0053612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3.15-</w:t>
            </w:r>
            <w:r>
              <w:rPr>
                <w:rFonts w:ascii="Tahoma" w:hAnsi="Tahoma" w:cs="Tahoma"/>
                <w:sz w:val="20"/>
                <w:szCs w:val="20"/>
              </w:rPr>
              <w:t>15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3.15.3.3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CEQA</w:t>
            </w:r>
          </w:p>
        </w:tc>
        <w:tc>
          <w:tcPr>
            <w:tcW w:w="900" w:type="dxa"/>
          </w:tcPr>
          <w:p w:rsidR="00F2453C" w:rsidRPr="00542EDC" w:rsidRDefault="0053612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3.15-</w:t>
            </w:r>
            <w:r>
              <w:rPr>
                <w:rFonts w:ascii="Tahoma" w:hAnsi="Tahoma" w:cs="Tahoma"/>
                <w:sz w:val="20"/>
                <w:szCs w:val="20"/>
              </w:rPr>
              <w:t>16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3.15.4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Affected Environment</w:t>
            </w:r>
          </w:p>
        </w:tc>
        <w:tc>
          <w:tcPr>
            <w:tcW w:w="900" w:type="dxa"/>
          </w:tcPr>
          <w:p w:rsidR="00F2453C" w:rsidRPr="00542EDC" w:rsidRDefault="0053612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3.15-</w:t>
            </w:r>
            <w:r>
              <w:rPr>
                <w:rFonts w:ascii="Tahoma" w:hAnsi="Tahoma" w:cs="Tahoma"/>
                <w:sz w:val="20"/>
                <w:szCs w:val="20"/>
              </w:rPr>
              <w:t>16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3.15.5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Environmental Consequences</w:t>
            </w:r>
          </w:p>
        </w:tc>
        <w:tc>
          <w:tcPr>
            <w:tcW w:w="900" w:type="dxa"/>
          </w:tcPr>
          <w:p w:rsidR="00F2453C" w:rsidRPr="00542EDC" w:rsidRDefault="0053612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3.15-</w:t>
            </w:r>
            <w:r>
              <w:rPr>
                <w:rFonts w:ascii="Tahoma" w:hAnsi="Tahoma" w:cs="Tahoma"/>
                <w:sz w:val="20"/>
                <w:szCs w:val="20"/>
              </w:rPr>
              <w:t>17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3.15.6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Mitigation Measures</w:t>
            </w:r>
          </w:p>
        </w:tc>
        <w:tc>
          <w:tcPr>
            <w:tcW w:w="900" w:type="dxa"/>
          </w:tcPr>
          <w:p w:rsidR="00F2453C" w:rsidRPr="00542EDC" w:rsidRDefault="0053612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3.15-</w:t>
            </w:r>
            <w:r>
              <w:rPr>
                <w:rFonts w:ascii="Tahoma" w:hAnsi="Tahoma" w:cs="Tahoma"/>
                <w:sz w:val="20"/>
                <w:szCs w:val="20"/>
              </w:rPr>
              <w:t>17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3.15.7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from Implementing Mitigation Measures</w:t>
            </w:r>
          </w:p>
        </w:tc>
        <w:tc>
          <w:tcPr>
            <w:tcW w:w="900" w:type="dxa"/>
          </w:tcPr>
          <w:p w:rsidR="00F2453C" w:rsidRPr="00542EDC" w:rsidRDefault="0053612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3.15-</w:t>
            </w:r>
            <w:r>
              <w:rPr>
                <w:rFonts w:ascii="Tahoma" w:hAnsi="Tahoma" w:cs="Tahoma"/>
                <w:sz w:val="20"/>
                <w:szCs w:val="20"/>
              </w:rPr>
              <w:t>18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3.15.8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Summary</w:t>
            </w:r>
          </w:p>
        </w:tc>
        <w:tc>
          <w:tcPr>
            <w:tcW w:w="900" w:type="dxa"/>
          </w:tcPr>
          <w:p w:rsidR="00F2453C" w:rsidRPr="00542EDC" w:rsidRDefault="0053612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3.15-</w:t>
            </w:r>
            <w:r>
              <w:rPr>
                <w:rFonts w:ascii="Tahoma" w:hAnsi="Tahoma" w:cs="Tahoma"/>
                <w:sz w:val="20"/>
                <w:szCs w:val="20"/>
              </w:rPr>
              <w:t>18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3.15.8.1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NEPA Impacts</w:t>
            </w:r>
          </w:p>
        </w:tc>
        <w:tc>
          <w:tcPr>
            <w:tcW w:w="900" w:type="dxa"/>
          </w:tcPr>
          <w:p w:rsidR="00F2453C" w:rsidRPr="00542EDC" w:rsidRDefault="0053612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3.15-</w:t>
            </w:r>
            <w:r>
              <w:rPr>
                <w:rFonts w:ascii="Tahoma" w:hAnsi="Tahoma" w:cs="Tahoma"/>
                <w:sz w:val="20"/>
                <w:szCs w:val="20"/>
              </w:rPr>
              <w:t>18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3.15.8.2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CEQA Significance Conclusions</w:t>
            </w:r>
          </w:p>
        </w:tc>
        <w:tc>
          <w:tcPr>
            <w:tcW w:w="900" w:type="dxa"/>
          </w:tcPr>
          <w:p w:rsidR="00F2453C" w:rsidRPr="00542EDC" w:rsidRDefault="0053612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3.15-</w:t>
            </w:r>
            <w:r>
              <w:rPr>
                <w:rFonts w:ascii="Tahoma" w:hAnsi="Tahoma" w:cs="Tahoma"/>
                <w:sz w:val="20"/>
                <w:szCs w:val="20"/>
              </w:rPr>
              <w:t>18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3.15.8.3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Alignment Impact Comparison</w:t>
            </w:r>
          </w:p>
        </w:tc>
        <w:tc>
          <w:tcPr>
            <w:tcW w:w="900" w:type="dxa"/>
          </w:tcPr>
          <w:p w:rsidR="00F2453C" w:rsidRPr="00542EDC" w:rsidRDefault="00536128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3.15-</w:t>
            </w:r>
            <w:r>
              <w:rPr>
                <w:rFonts w:ascii="Tahoma" w:hAnsi="Tahoma" w:cs="Tahoma"/>
                <w:sz w:val="20"/>
                <w:szCs w:val="20"/>
              </w:rPr>
              <w:t>18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3.16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Aesthetics and Visual Quality</w:t>
            </w:r>
          </w:p>
        </w:tc>
        <w:tc>
          <w:tcPr>
            <w:tcW w:w="900" w:type="dxa"/>
          </w:tcPr>
          <w:p w:rsidR="00F2453C" w:rsidRPr="00542EDC" w:rsidRDefault="00A373D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3.16</w:t>
            </w:r>
            <w:r>
              <w:rPr>
                <w:rFonts w:ascii="Tahoma" w:hAnsi="Tahoma" w:cs="Tahoma"/>
                <w:sz w:val="20"/>
                <w:szCs w:val="20"/>
              </w:rPr>
              <w:t>-</w:t>
            </w:r>
            <w:r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3.16.1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542EDC" w:rsidRDefault="00A373D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3.16-</w:t>
            </w:r>
            <w:r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3.16.2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Laws, Regulations, and Orders</w:t>
            </w:r>
          </w:p>
        </w:tc>
        <w:tc>
          <w:tcPr>
            <w:tcW w:w="900" w:type="dxa"/>
          </w:tcPr>
          <w:p w:rsidR="00F2453C" w:rsidRPr="00542EDC" w:rsidRDefault="00A373D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3.16-</w:t>
            </w:r>
            <w:r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3.16.2.1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Federal</w:t>
            </w:r>
          </w:p>
        </w:tc>
        <w:tc>
          <w:tcPr>
            <w:tcW w:w="900" w:type="dxa"/>
          </w:tcPr>
          <w:p w:rsidR="00F2453C" w:rsidRPr="00542EDC" w:rsidRDefault="00A373D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3.16-</w:t>
            </w:r>
            <w:r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3.16.2.2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State</w:t>
            </w:r>
          </w:p>
        </w:tc>
        <w:tc>
          <w:tcPr>
            <w:tcW w:w="900" w:type="dxa"/>
          </w:tcPr>
          <w:p w:rsidR="00F2453C" w:rsidRPr="00542EDC" w:rsidRDefault="00A373D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3.16-</w:t>
            </w:r>
            <w:r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3.16.2.3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Regional and Local</w:t>
            </w:r>
          </w:p>
        </w:tc>
        <w:tc>
          <w:tcPr>
            <w:tcW w:w="900" w:type="dxa"/>
          </w:tcPr>
          <w:p w:rsidR="00F2453C" w:rsidRPr="00542EDC" w:rsidRDefault="00A373D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3.16-</w:t>
            </w:r>
            <w:r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3.16.3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Definition of Resource Study Area</w:t>
            </w:r>
          </w:p>
        </w:tc>
        <w:tc>
          <w:tcPr>
            <w:tcW w:w="900" w:type="dxa"/>
          </w:tcPr>
          <w:p w:rsidR="00F2453C" w:rsidRPr="00542EDC" w:rsidRDefault="00A373D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3.16-</w:t>
            </w:r>
            <w:r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3.16.3.1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Methodology for Impact Analysis</w:t>
            </w:r>
          </w:p>
        </w:tc>
        <w:tc>
          <w:tcPr>
            <w:tcW w:w="900" w:type="dxa"/>
          </w:tcPr>
          <w:p w:rsidR="00F2453C" w:rsidRPr="00542EDC" w:rsidRDefault="00A373D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3.16-</w:t>
            </w:r>
            <w:r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3.16.3.2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NEPA</w:t>
            </w:r>
          </w:p>
        </w:tc>
        <w:tc>
          <w:tcPr>
            <w:tcW w:w="900" w:type="dxa"/>
          </w:tcPr>
          <w:p w:rsidR="00F2453C" w:rsidRPr="00542EDC" w:rsidRDefault="00A373D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3.16-</w:t>
            </w:r>
            <w:r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3.16.3.3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Method for Determining Significance under CEQA</w:t>
            </w:r>
          </w:p>
        </w:tc>
        <w:tc>
          <w:tcPr>
            <w:tcW w:w="900" w:type="dxa"/>
          </w:tcPr>
          <w:p w:rsidR="00F2453C" w:rsidRPr="00542EDC" w:rsidRDefault="00A373D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3.16-</w:t>
            </w:r>
            <w:r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3.16.4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Affected Environment</w:t>
            </w:r>
          </w:p>
        </w:tc>
        <w:tc>
          <w:tcPr>
            <w:tcW w:w="900" w:type="dxa"/>
          </w:tcPr>
          <w:p w:rsidR="00F2453C" w:rsidRPr="00542EDC" w:rsidRDefault="00A373D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3.16-</w:t>
            </w:r>
            <w:r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3.16.5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Environmental Consequences</w:t>
            </w:r>
          </w:p>
        </w:tc>
        <w:tc>
          <w:tcPr>
            <w:tcW w:w="900" w:type="dxa"/>
          </w:tcPr>
          <w:p w:rsidR="00F2453C" w:rsidRPr="00542EDC" w:rsidRDefault="00A373D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3.16-</w:t>
            </w:r>
            <w:r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3.16.6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Mitigation Measures</w:t>
            </w:r>
          </w:p>
        </w:tc>
        <w:tc>
          <w:tcPr>
            <w:tcW w:w="900" w:type="dxa"/>
          </w:tcPr>
          <w:p w:rsidR="00F2453C" w:rsidRPr="00542EDC" w:rsidRDefault="00A373D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3.16-</w:t>
            </w:r>
            <w:r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3.16.7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from Implementing Mitigation Measures</w:t>
            </w:r>
          </w:p>
        </w:tc>
        <w:tc>
          <w:tcPr>
            <w:tcW w:w="900" w:type="dxa"/>
          </w:tcPr>
          <w:p w:rsidR="00F2453C" w:rsidRPr="00542EDC" w:rsidRDefault="00A373D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3.16-</w:t>
            </w:r>
            <w:r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3.16.8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Summary</w:t>
            </w:r>
          </w:p>
        </w:tc>
        <w:tc>
          <w:tcPr>
            <w:tcW w:w="900" w:type="dxa"/>
          </w:tcPr>
          <w:p w:rsidR="00F2453C" w:rsidRPr="00542EDC" w:rsidRDefault="00A373D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3.16-</w:t>
            </w:r>
            <w:r>
              <w:rPr>
                <w:rFonts w:ascii="Tahoma" w:hAnsi="Tahoma" w:cs="Tahoma"/>
                <w:sz w:val="20"/>
                <w:szCs w:val="20"/>
              </w:rPr>
              <w:t>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3.16.8.1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NEPA Impacts</w:t>
            </w:r>
          </w:p>
        </w:tc>
        <w:tc>
          <w:tcPr>
            <w:tcW w:w="900" w:type="dxa"/>
          </w:tcPr>
          <w:p w:rsidR="00F2453C" w:rsidRPr="00542EDC" w:rsidRDefault="00A373D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3.16-</w:t>
            </w:r>
            <w:r>
              <w:rPr>
                <w:rFonts w:ascii="Tahoma" w:hAnsi="Tahoma" w:cs="Tahoma"/>
                <w:sz w:val="20"/>
                <w:szCs w:val="20"/>
              </w:rPr>
              <w:t>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3.16.8.2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CEQA Significance Conclusions</w:t>
            </w:r>
          </w:p>
        </w:tc>
        <w:tc>
          <w:tcPr>
            <w:tcW w:w="900" w:type="dxa"/>
          </w:tcPr>
          <w:p w:rsidR="00F2453C" w:rsidRPr="00542EDC" w:rsidRDefault="00A373D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3.16-</w:t>
            </w:r>
            <w:r>
              <w:rPr>
                <w:rFonts w:ascii="Tahoma" w:hAnsi="Tahoma" w:cs="Tahoma"/>
                <w:sz w:val="20"/>
                <w:szCs w:val="20"/>
              </w:rPr>
              <w:t>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3.16.8.3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Alignment Impact Comparison</w:t>
            </w:r>
          </w:p>
        </w:tc>
        <w:tc>
          <w:tcPr>
            <w:tcW w:w="900" w:type="dxa"/>
          </w:tcPr>
          <w:p w:rsidR="00F2453C" w:rsidRPr="00542EDC" w:rsidRDefault="00A373D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3.16-</w:t>
            </w:r>
            <w:r>
              <w:rPr>
                <w:rFonts w:ascii="Tahoma" w:hAnsi="Tahoma" w:cs="Tahoma"/>
                <w:sz w:val="20"/>
                <w:szCs w:val="20"/>
              </w:rPr>
              <w:t>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3.17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Cultural Resources</w:t>
            </w:r>
          </w:p>
        </w:tc>
        <w:tc>
          <w:tcPr>
            <w:tcW w:w="900" w:type="dxa"/>
          </w:tcPr>
          <w:p w:rsidR="00F2453C" w:rsidRPr="00542EDC" w:rsidRDefault="0060345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3.17</w:t>
            </w:r>
            <w:r>
              <w:rPr>
                <w:rFonts w:ascii="Tahoma" w:hAnsi="Tahoma" w:cs="Tahoma"/>
                <w:sz w:val="20"/>
                <w:szCs w:val="20"/>
              </w:rPr>
              <w:t>-</w:t>
            </w:r>
            <w:r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3.17.1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9F7330" w:rsidRDefault="0060345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9F7330">
              <w:rPr>
                <w:rFonts w:ascii="Tahoma" w:hAnsi="Tahoma" w:cs="Tahoma"/>
                <w:sz w:val="20"/>
                <w:szCs w:val="20"/>
              </w:rPr>
              <w:t>3.17-</w:t>
            </w:r>
            <w:r w:rsidR="009641C5" w:rsidRPr="009F7330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3.17.2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Laws, Regulations, and Orders</w:t>
            </w:r>
          </w:p>
        </w:tc>
        <w:tc>
          <w:tcPr>
            <w:tcW w:w="900" w:type="dxa"/>
          </w:tcPr>
          <w:p w:rsidR="00F2453C" w:rsidRPr="009F7330" w:rsidRDefault="0060345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9F7330">
              <w:rPr>
                <w:rFonts w:ascii="Tahoma" w:hAnsi="Tahoma" w:cs="Tahoma"/>
                <w:sz w:val="20"/>
                <w:szCs w:val="20"/>
              </w:rPr>
              <w:t>3.17-</w:t>
            </w:r>
            <w:r w:rsidR="009641C5" w:rsidRPr="009F7330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3.17.2.1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Federal</w:t>
            </w:r>
          </w:p>
        </w:tc>
        <w:tc>
          <w:tcPr>
            <w:tcW w:w="900" w:type="dxa"/>
          </w:tcPr>
          <w:p w:rsidR="00F2453C" w:rsidRPr="009F7330" w:rsidRDefault="0060345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9F7330">
              <w:rPr>
                <w:rFonts w:ascii="Tahoma" w:hAnsi="Tahoma" w:cs="Tahoma"/>
                <w:sz w:val="20"/>
                <w:szCs w:val="20"/>
              </w:rPr>
              <w:t>3.17-</w:t>
            </w:r>
            <w:r w:rsidR="009641C5" w:rsidRPr="009F7330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3.17.2.2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State</w:t>
            </w:r>
          </w:p>
        </w:tc>
        <w:tc>
          <w:tcPr>
            <w:tcW w:w="900" w:type="dxa"/>
          </w:tcPr>
          <w:p w:rsidR="00F2453C" w:rsidRPr="009F7330" w:rsidRDefault="0060345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9F7330">
              <w:rPr>
                <w:rFonts w:ascii="Tahoma" w:hAnsi="Tahoma" w:cs="Tahoma"/>
                <w:sz w:val="20"/>
                <w:szCs w:val="20"/>
              </w:rPr>
              <w:t>3.17-</w:t>
            </w:r>
            <w:r w:rsidR="002B4E90" w:rsidRPr="009F7330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3.17.2.3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Regional and Local</w:t>
            </w:r>
          </w:p>
        </w:tc>
        <w:tc>
          <w:tcPr>
            <w:tcW w:w="900" w:type="dxa"/>
          </w:tcPr>
          <w:p w:rsidR="00F2453C" w:rsidRPr="009F7330" w:rsidRDefault="0060345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9F7330">
              <w:rPr>
                <w:rFonts w:ascii="Tahoma" w:hAnsi="Tahoma" w:cs="Tahoma"/>
                <w:sz w:val="20"/>
                <w:szCs w:val="20"/>
              </w:rPr>
              <w:t>3.17-</w:t>
            </w:r>
            <w:r w:rsidR="002B4E90" w:rsidRPr="009F7330">
              <w:rPr>
                <w:rFonts w:ascii="Tahoma" w:hAnsi="Tahoma" w:cs="Tahoma"/>
                <w:sz w:val="20"/>
                <w:szCs w:val="20"/>
              </w:rPr>
              <w:t>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3.17.4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Definition of Resource Study Area</w:t>
            </w:r>
          </w:p>
        </w:tc>
        <w:tc>
          <w:tcPr>
            <w:tcW w:w="900" w:type="dxa"/>
          </w:tcPr>
          <w:p w:rsidR="00F2453C" w:rsidRPr="009F7330" w:rsidRDefault="0060345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9F7330">
              <w:rPr>
                <w:rFonts w:ascii="Tahoma" w:hAnsi="Tahoma" w:cs="Tahoma"/>
                <w:sz w:val="20"/>
                <w:szCs w:val="20"/>
              </w:rPr>
              <w:t>3.17-</w:t>
            </w:r>
            <w:r w:rsidR="009641C5" w:rsidRPr="009F7330">
              <w:rPr>
                <w:rFonts w:ascii="Tahoma" w:hAnsi="Tahoma" w:cs="Tahoma"/>
                <w:sz w:val="20"/>
                <w:szCs w:val="20"/>
              </w:rPr>
              <w:t>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3.17.4.1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Methodology for Impact Analysis</w:t>
            </w:r>
          </w:p>
        </w:tc>
        <w:tc>
          <w:tcPr>
            <w:tcW w:w="900" w:type="dxa"/>
          </w:tcPr>
          <w:p w:rsidR="00F2453C" w:rsidRPr="009F7330" w:rsidRDefault="0060345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9F7330">
              <w:rPr>
                <w:rFonts w:ascii="Tahoma" w:hAnsi="Tahoma" w:cs="Tahoma"/>
                <w:sz w:val="20"/>
                <w:szCs w:val="20"/>
              </w:rPr>
              <w:t>3.17-</w:t>
            </w:r>
            <w:r w:rsidR="009641C5" w:rsidRPr="009F7330">
              <w:rPr>
                <w:rFonts w:ascii="Tahoma" w:hAnsi="Tahoma" w:cs="Tahoma"/>
                <w:sz w:val="20"/>
                <w:szCs w:val="20"/>
              </w:rPr>
              <w:t>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3.17.4.2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Methods for Determining Impacts under NEPA</w:t>
            </w:r>
          </w:p>
        </w:tc>
        <w:tc>
          <w:tcPr>
            <w:tcW w:w="900" w:type="dxa"/>
          </w:tcPr>
          <w:p w:rsidR="00F2453C" w:rsidRPr="009F7330" w:rsidRDefault="0060345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9F7330">
              <w:rPr>
                <w:rFonts w:ascii="Tahoma" w:hAnsi="Tahoma" w:cs="Tahoma"/>
                <w:sz w:val="20"/>
                <w:szCs w:val="20"/>
              </w:rPr>
              <w:t>3.17-</w:t>
            </w:r>
            <w:r w:rsidR="009641C5" w:rsidRPr="009F7330">
              <w:rPr>
                <w:rFonts w:ascii="Tahoma" w:hAnsi="Tahoma" w:cs="Tahoma"/>
                <w:sz w:val="20"/>
                <w:szCs w:val="20"/>
              </w:rPr>
              <w:t>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3.17.4.3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Methods for Determining Impacts under CEQA</w:t>
            </w:r>
          </w:p>
        </w:tc>
        <w:tc>
          <w:tcPr>
            <w:tcW w:w="900" w:type="dxa"/>
          </w:tcPr>
          <w:p w:rsidR="00F2453C" w:rsidRPr="009F7330" w:rsidRDefault="0060345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9F7330">
              <w:rPr>
                <w:rFonts w:ascii="Tahoma" w:hAnsi="Tahoma" w:cs="Tahoma"/>
                <w:sz w:val="20"/>
                <w:szCs w:val="20"/>
              </w:rPr>
              <w:t>3.17-</w:t>
            </w:r>
            <w:r w:rsidR="009641C5" w:rsidRPr="009F7330"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3.17.5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Affected Environment</w:t>
            </w:r>
          </w:p>
        </w:tc>
        <w:tc>
          <w:tcPr>
            <w:tcW w:w="900" w:type="dxa"/>
          </w:tcPr>
          <w:p w:rsidR="00F2453C" w:rsidRPr="009F7330" w:rsidRDefault="0060345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9F7330">
              <w:rPr>
                <w:rFonts w:ascii="Tahoma" w:hAnsi="Tahoma" w:cs="Tahoma"/>
                <w:sz w:val="20"/>
                <w:szCs w:val="20"/>
              </w:rPr>
              <w:t>3.17-</w:t>
            </w:r>
            <w:r w:rsidR="009641C5" w:rsidRPr="009F7330"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3.17.5.1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Archaeological Resources</w:t>
            </w:r>
          </w:p>
        </w:tc>
        <w:tc>
          <w:tcPr>
            <w:tcW w:w="900" w:type="dxa"/>
          </w:tcPr>
          <w:p w:rsidR="00F2453C" w:rsidRPr="009F7330" w:rsidRDefault="0060345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9F7330">
              <w:rPr>
                <w:rFonts w:ascii="Tahoma" w:hAnsi="Tahoma" w:cs="Tahoma"/>
                <w:sz w:val="20"/>
                <w:szCs w:val="20"/>
              </w:rPr>
              <w:t>3.17-</w:t>
            </w:r>
            <w:r w:rsidR="009641C5" w:rsidRPr="009F7330"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3.17.5.2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Historic Archaeological Resources</w:t>
            </w:r>
          </w:p>
        </w:tc>
        <w:tc>
          <w:tcPr>
            <w:tcW w:w="900" w:type="dxa"/>
          </w:tcPr>
          <w:p w:rsidR="00F2453C" w:rsidRPr="009F7330" w:rsidRDefault="0060345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9F7330">
              <w:rPr>
                <w:rFonts w:ascii="Tahoma" w:hAnsi="Tahoma" w:cs="Tahoma"/>
                <w:sz w:val="20"/>
                <w:szCs w:val="20"/>
              </w:rPr>
              <w:t>3.17-</w:t>
            </w:r>
            <w:r w:rsidR="009641C5" w:rsidRPr="009F7330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3.17.6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Environmental Consequences</w:t>
            </w:r>
          </w:p>
        </w:tc>
        <w:tc>
          <w:tcPr>
            <w:tcW w:w="900" w:type="dxa"/>
          </w:tcPr>
          <w:p w:rsidR="00F2453C" w:rsidRPr="009F7330" w:rsidRDefault="0060345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9F7330">
              <w:rPr>
                <w:rFonts w:ascii="Tahoma" w:hAnsi="Tahoma" w:cs="Tahoma"/>
                <w:sz w:val="20"/>
                <w:szCs w:val="20"/>
              </w:rPr>
              <w:t>3.17-</w:t>
            </w:r>
            <w:r w:rsidR="009641C5" w:rsidRPr="009F7330">
              <w:rPr>
                <w:rFonts w:ascii="Tahoma" w:hAnsi="Tahoma" w:cs="Tahoma"/>
                <w:sz w:val="20"/>
                <w:szCs w:val="20"/>
              </w:rPr>
              <w:t>11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3.17.6.1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Overview</w:t>
            </w:r>
          </w:p>
        </w:tc>
        <w:tc>
          <w:tcPr>
            <w:tcW w:w="900" w:type="dxa"/>
          </w:tcPr>
          <w:p w:rsidR="00F2453C" w:rsidRPr="009F7330" w:rsidRDefault="0060345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9F7330">
              <w:rPr>
                <w:rFonts w:ascii="Tahoma" w:hAnsi="Tahoma" w:cs="Tahoma"/>
                <w:sz w:val="20"/>
                <w:szCs w:val="20"/>
              </w:rPr>
              <w:t>3.17-</w:t>
            </w:r>
            <w:r w:rsidR="009641C5" w:rsidRPr="009F7330">
              <w:rPr>
                <w:rFonts w:ascii="Tahoma" w:hAnsi="Tahoma" w:cs="Tahoma"/>
                <w:sz w:val="20"/>
                <w:szCs w:val="20"/>
              </w:rPr>
              <w:t>11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3.17.6.2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No Project Alternative</w:t>
            </w:r>
          </w:p>
        </w:tc>
        <w:tc>
          <w:tcPr>
            <w:tcW w:w="900" w:type="dxa"/>
          </w:tcPr>
          <w:p w:rsidR="00F2453C" w:rsidRPr="009F7330" w:rsidRDefault="0060345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9F7330">
              <w:rPr>
                <w:rFonts w:ascii="Tahoma" w:hAnsi="Tahoma" w:cs="Tahoma"/>
                <w:sz w:val="20"/>
                <w:szCs w:val="20"/>
              </w:rPr>
              <w:t>3.17-</w:t>
            </w:r>
            <w:r w:rsidR="009641C5" w:rsidRPr="009F7330">
              <w:rPr>
                <w:rFonts w:ascii="Tahoma" w:hAnsi="Tahoma" w:cs="Tahoma"/>
                <w:sz w:val="20"/>
                <w:szCs w:val="20"/>
              </w:rPr>
              <w:t>11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3.17.6.3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Construction Period Impacts</w:t>
            </w:r>
          </w:p>
        </w:tc>
        <w:tc>
          <w:tcPr>
            <w:tcW w:w="900" w:type="dxa"/>
          </w:tcPr>
          <w:p w:rsidR="00F2453C" w:rsidRPr="009F7330" w:rsidRDefault="0060345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9F7330">
              <w:rPr>
                <w:rFonts w:ascii="Tahoma" w:hAnsi="Tahoma" w:cs="Tahoma"/>
                <w:sz w:val="20"/>
                <w:szCs w:val="20"/>
              </w:rPr>
              <w:t>3.17-</w:t>
            </w:r>
            <w:r w:rsidR="009641C5" w:rsidRPr="009F7330">
              <w:rPr>
                <w:rFonts w:ascii="Tahoma" w:hAnsi="Tahoma" w:cs="Tahoma"/>
                <w:sz w:val="20"/>
                <w:szCs w:val="20"/>
              </w:rPr>
              <w:t>11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3.17.7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Mitigation Measures</w:t>
            </w:r>
          </w:p>
        </w:tc>
        <w:tc>
          <w:tcPr>
            <w:tcW w:w="900" w:type="dxa"/>
          </w:tcPr>
          <w:p w:rsidR="00F2453C" w:rsidRPr="009F7330" w:rsidRDefault="0060345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9F7330">
              <w:rPr>
                <w:rFonts w:ascii="Tahoma" w:hAnsi="Tahoma" w:cs="Tahoma"/>
                <w:sz w:val="20"/>
                <w:szCs w:val="20"/>
              </w:rPr>
              <w:t>3.17-</w:t>
            </w:r>
            <w:r w:rsidR="009641C5" w:rsidRPr="009F7330">
              <w:rPr>
                <w:rFonts w:ascii="Tahoma" w:hAnsi="Tahoma" w:cs="Tahoma"/>
                <w:sz w:val="20"/>
                <w:szCs w:val="20"/>
              </w:rPr>
              <w:t>12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3.17.8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Impacts from Implementing Mitigation Measures</w:t>
            </w:r>
          </w:p>
        </w:tc>
        <w:tc>
          <w:tcPr>
            <w:tcW w:w="900" w:type="dxa"/>
          </w:tcPr>
          <w:p w:rsidR="00F2453C" w:rsidRPr="009F7330" w:rsidRDefault="0060345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9F7330">
              <w:rPr>
                <w:rFonts w:ascii="Tahoma" w:hAnsi="Tahoma" w:cs="Tahoma"/>
                <w:sz w:val="20"/>
                <w:szCs w:val="20"/>
              </w:rPr>
              <w:t>3.17-</w:t>
            </w:r>
            <w:r w:rsidR="009641C5" w:rsidRPr="009F7330">
              <w:rPr>
                <w:rFonts w:ascii="Tahoma" w:hAnsi="Tahoma" w:cs="Tahoma"/>
                <w:sz w:val="20"/>
                <w:szCs w:val="20"/>
              </w:rPr>
              <w:t>13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3.17.9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Impacts Summary</w:t>
            </w:r>
          </w:p>
        </w:tc>
        <w:tc>
          <w:tcPr>
            <w:tcW w:w="900" w:type="dxa"/>
          </w:tcPr>
          <w:p w:rsidR="00F2453C" w:rsidRPr="009F7330" w:rsidRDefault="0060345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9F7330">
              <w:rPr>
                <w:rFonts w:ascii="Tahoma" w:hAnsi="Tahoma" w:cs="Tahoma"/>
                <w:sz w:val="20"/>
                <w:szCs w:val="20"/>
              </w:rPr>
              <w:t>3.17-</w:t>
            </w:r>
            <w:r w:rsidR="009641C5" w:rsidRPr="009F7330">
              <w:rPr>
                <w:rFonts w:ascii="Tahoma" w:hAnsi="Tahoma" w:cs="Tahoma"/>
                <w:sz w:val="20"/>
                <w:szCs w:val="20"/>
              </w:rPr>
              <w:t>13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3.17.9.1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NEPA Impacts</w:t>
            </w:r>
          </w:p>
        </w:tc>
        <w:tc>
          <w:tcPr>
            <w:tcW w:w="900" w:type="dxa"/>
          </w:tcPr>
          <w:p w:rsidR="00F2453C" w:rsidRPr="009F7330" w:rsidRDefault="0060345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9F7330">
              <w:rPr>
                <w:rFonts w:ascii="Tahoma" w:hAnsi="Tahoma" w:cs="Tahoma"/>
                <w:sz w:val="20"/>
                <w:szCs w:val="20"/>
              </w:rPr>
              <w:t>3.17-</w:t>
            </w:r>
            <w:r w:rsidR="009641C5" w:rsidRPr="009F7330">
              <w:rPr>
                <w:rFonts w:ascii="Tahoma" w:hAnsi="Tahoma" w:cs="Tahoma"/>
                <w:sz w:val="20"/>
                <w:szCs w:val="20"/>
              </w:rPr>
              <w:t>13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3.17.9.2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CEQA Significance Conclusions</w:t>
            </w:r>
          </w:p>
        </w:tc>
        <w:tc>
          <w:tcPr>
            <w:tcW w:w="900" w:type="dxa"/>
          </w:tcPr>
          <w:p w:rsidR="00F2453C" w:rsidRPr="009F7330" w:rsidRDefault="0060345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9F7330">
              <w:rPr>
                <w:rFonts w:ascii="Tahoma" w:hAnsi="Tahoma" w:cs="Tahoma"/>
                <w:sz w:val="20"/>
                <w:szCs w:val="20"/>
              </w:rPr>
              <w:t>3.17-</w:t>
            </w:r>
            <w:r w:rsidR="009641C5" w:rsidRPr="009F7330">
              <w:rPr>
                <w:rFonts w:ascii="Tahoma" w:hAnsi="Tahoma" w:cs="Tahoma"/>
                <w:sz w:val="20"/>
                <w:szCs w:val="20"/>
              </w:rPr>
              <w:t>14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3.17.9.3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Alignment Impact Comparison</w:t>
            </w:r>
          </w:p>
        </w:tc>
        <w:tc>
          <w:tcPr>
            <w:tcW w:w="900" w:type="dxa"/>
          </w:tcPr>
          <w:p w:rsidR="00F2453C" w:rsidRPr="009F7330" w:rsidRDefault="00603457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9F7330">
              <w:rPr>
                <w:rFonts w:ascii="Tahoma" w:hAnsi="Tahoma" w:cs="Tahoma"/>
                <w:sz w:val="20"/>
                <w:szCs w:val="20"/>
              </w:rPr>
              <w:t>3.17-</w:t>
            </w:r>
            <w:r w:rsidR="009641C5" w:rsidRPr="009F7330">
              <w:rPr>
                <w:rFonts w:ascii="Tahoma" w:hAnsi="Tahoma" w:cs="Tahoma"/>
                <w:sz w:val="20"/>
                <w:szCs w:val="20"/>
              </w:rPr>
              <w:t>14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3.18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Regional Growth</w:t>
            </w:r>
          </w:p>
        </w:tc>
        <w:tc>
          <w:tcPr>
            <w:tcW w:w="900" w:type="dxa"/>
          </w:tcPr>
          <w:p w:rsidR="00F2453C" w:rsidRPr="00542EDC" w:rsidRDefault="002B4E9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3.18</w:t>
            </w:r>
            <w:r>
              <w:rPr>
                <w:rFonts w:ascii="Tahoma" w:hAnsi="Tahoma" w:cs="Tahoma"/>
                <w:sz w:val="20"/>
                <w:szCs w:val="20"/>
              </w:rPr>
              <w:t>-</w:t>
            </w:r>
            <w:r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3.18.1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542EDC" w:rsidRDefault="002B4E9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3.18-</w:t>
            </w:r>
            <w:r w:rsidR="00D771A1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3.18.2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Laws, Regulations, and Orders</w:t>
            </w:r>
          </w:p>
        </w:tc>
        <w:tc>
          <w:tcPr>
            <w:tcW w:w="900" w:type="dxa"/>
          </w:tcPr>
          <w:p w:rsidR="00F2453C" w:rsidRPr="00542EDC" w:rsidRDefault="002B4E9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3.18-</w:t>
            </w:r>
            <w:r w:rsidR="00D771A1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3.18.2.1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Federal</w:t>
            </w:r>
          </w:p>
        </w:tc>
        <w:tc>
          <w:tcPr>
            <w:tcW w:w="900" w:type="dxa"/>
          </w:tcPr>
          <w:p w:rsidR="00F2453C" w:rsidRPr="00542EDC" w:rsidRDefault="002B4E9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3.18-</w:t>
            </w:r>
            <w:r w:rsidR="00D771A1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3.18.2.2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State</w:t>
            </w:r>
          </w:p>
        </w:tc>
        <w:tc>
          <w:tcPr>
            <w:tcW w:w="900" w:type="dxa"/>
          </w:tcPr>
          <w:p w:rsidR="00F2453C" w:rsidRPr="00542EDC" w:rsidRDefault="002B4E9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3.18-</w:t>
            </w:r>
            <w:r w:rsidR="00D771A1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3.18.2.3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sz w:val="20"/>
                <w:szCs w:val="20"/>
              </w:rPr>
              <w:t>Regional and Local</w:t>
            </w:r>
          </w:p>
        </w:tc>
        <w:tc>
          <w:tcPr>
            <w:tcW w:w="900" w:type="dxa"/>
          </w:tcPr>
          <w:p w:rsidR="00F2453C" w:rsidRPr="00542EDC" w:rsidRDefault="002B4E9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3.18-</w:t>
            </w:r>
            <w:r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3.18.3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Definition of Resource Study Area</w:t>
            </w:r>
          </w:p>
        </w:tc>
        <w:tc>
          <w:tcPr>
            <w:tcW w:w="900" w:type="dxa"/>
          </w:tcPr>
          <w:p w:rsidR="00F2453C" w:rsidRPr="00542EDC" w:rsidRDefault="002B4E9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3.18-</w:t>
            </w:r>
            <w:r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3.18.3.1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Key Program Regional Growth Studies</w:t>
            </w:r>
          </w:p>
        </w:tc>
        <w:tc>
          <w:tcPr>
            <w:tcW w:w="900" w:type="dxa"/>
          </w:tcPr>
          <w:p w:rsidR="00F2453C" w:rsidRPr="00542EDC" w:rsidRDefault="002B4E9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3.18-</w:t>
            </w:r>
            <w:r w:rsidR="00D771A1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3.18.3.2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Methodology for Impact Analysis</w:t>
            </w:r>
          </w:p>
        </w:tc>
        <w:tc>
          <w:tcPr>
            <w:tcW w:w="900" w:type="dxa"/>
          </w:tcPr>
          <w:p w:rsidR="00F2453C" w:rsidRPr="00542EDC" w:rsidRDefault="002B4E9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3.18-</w:t>
            </w:r>
            <w:r w:rsidR="00D771A1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3.18.4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Affected Environment</w:t>
            </w:r>
          </w:p>
        </w:tc>
        <w:tc>
          <w:tcPr>
            <w:tcW w:w="900" w:type="dxa"/>
          </w:tcPr>
          <w:p w:rsidR="00F2453C" w:rsidRPr="00542EDC" w:rsidRDefault="002B4E9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3.18-</w:t>
            </w:r>
            <w:r w:rsidR="00D771A1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3.18.5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Environmental Consequences</w:t>
            </w:r>
          </w:p>
        </w:tc>
        <w:tc>
          <w:tcPr>
            <w:tcW w:w="900" w:type="dxa"/>
          </w:tcPr>
          <w:p w:rsidR="00F2453C" w:rsidRPr="00542EDC" w:rsidRDefault="002B4E9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3.18-</w:t>
            </w:r>
            <w:r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3.18.6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2B4E90" w:rsidP="00F2453C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Alignment Impact Comparison</w:t>
            </w:r>
          </w:p>
        </w:tc>
        <w:tc>
          <w:tcPr>
            <w:tcW w:w="900" w:type="dxa"/>
          </w:tcPr>
          <w:p w:rsidR="00F2453C" w:rsidRPr="00542EDC" w:rsidRDefault="002B4E90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3.18-</w:t>
            </w:r>
            <w:r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F2453C" w:rsidRPr="00542EDC" w:rsidTr="00C85FA2">
        <w:tc>
          <w:tcPr>
            <w:tcW w:w="1435" w:type="dxa"/>
            <w:gridSpan w:val="2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Chapter 4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Section 4(f) and Section 6(f) Evaluation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4.1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4.1.1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Laws, Regulations, and Orders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4.1.1.1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Federal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4.1.2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Study Area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F670D9">
              <w:rPr>
                <w:rFonts w:ascii="Tahoma" w:hAnsi="Tahoma" w:cs="Tahoma"/>
                <w:sz w:val="20"/>
                <w:szCs w:val="20"/>
              </w:rPr>
              <w:t>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4.1.2.1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pStyle w:val="NormalWeb"/>
              <w:spacing w:before="0" w:beforeAutospacing="0" w:after="0" w:afterAutospacing="0"/>
              <w:ind w:right="71"/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Public Park and Recreation Lands, Open Space, and Wildlife and Waterfowl Refuges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4.1.2.2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Historic Properties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4.1.3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Section 4(f) Applicability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4.1.4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Section 4(f) Use Definition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4.1.4.1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Permanent Use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4.1.4.2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Temporary Occupancy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4.1.4.3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Constructive Use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4.1.4.4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 xml:space="preserve">De </w:t>
            </w:r>
            <w:proofErr w:type="spellStart"/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minimis</w:t>
            </w:r>
            <w:proofErr w:type="spellEnd"/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 xml:space="preserve"> Impact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4.2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Coordination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4.3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Purpose and Need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4.4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Alternatives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4.4.1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No Project Alternative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6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4.4.2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Alternative II: Minimum Tunneling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4.4.3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Alternative III: Minimum Travel Time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4.4.4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Alternative IV: Combination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4.5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Section 4(f) Applicability Analysis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4.5.1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Parks, Recreation, Open Space, and Wildlife and Waterfowl Refuges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7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4.5.2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Cultural Resources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4.6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Preliminary Section 4(f) Use Assessment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4.6.1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Park, Recreation, and Wildlife Refuge Resources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4.6.2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pStyle w:val="NormalWeb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Cultural Resources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4.6.2.1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542EDC"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  <w:t>Preliminary Section 4(f) Use Determinations at Historic Sites with Direct</w:t>
            </w:r>
            <w:r w:rsidRPr="00542EDC"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542EDC"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  <w:t>Adverse Effects under Section 106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4.6.2.2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542EDC"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  <w:t>Preliminary Section 4(f) Use Determinations at Historic Sites with Indirect</w:t>
            </w:r>
            <w:r w:rsidRPr="00542EDC"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542EDC"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  <w:t>Adverse Effects under Section 106 of the NHPA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4.6.2.3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pStyle w:val="NormalWeb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Summary of Preliminary Section 4(f) Use Determinations of Historic Properties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8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4.7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Avoidance Alternatives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4.7.1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Preliminary Individual Resource Avoidance Assessments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4.8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Measures to Minimize Harm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9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4.9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Preliminary Section 4(f) Least Harm Analysis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4.9.1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iCs/>
                <w:color w:val="000000"/>
                <w:sz w:val="20"/>
                <w:szCs w:val="20"/>
              </w:rPr>
              <w:t>Least Harm Analysis for Alternatives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4.10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i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Section 6(f)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4.10.1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i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Converted Area Description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4.10.2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i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Section 6(f) Summary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4.11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i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Final 4(f)/6(f) Evaluation</w:t>
            </w:r>
          </w:p>
        </w:tc>
        <w:tc>
          <w:tcPr>
            <w:tcW w:w="900" w:type="dxa"/>
          </w:tcPr>
          <w:p w:rsidR="00F2453C" w:rsidRPr="00542EDC" w:rsidRDefault="000679E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4-</w:t>
            </w:r>
            <w:r w:rsidR="004B230A">
              <w:rPr>
                <w:rFonts w:ascii="Tahoma" w:hAnsi="Tahoma" w:cs="Tahoma"/>
                <w:sz w:val="20"/>
                <w:szCs w:val="20"/>
              </w:rPr>
              <w:t>11</w:t>
            </w:r>
          </w:p>
        </w:tc>
      </w:tr>
      <w:tr w:rsidR="00F2453C" w:rsidRPr="00542EDC" w:rsidTr="00C85FA2">
        <w:tc>
          <w:tcPr>
            <w:tcW w:w="1435" w:type="dxa"/>
            <w:gridSpan w:val="2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Chapter 5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Environmental Justice</w:t>
            </w:r>
          </w:p>
        </w:tc>
        <w:tc>
          <w:tcPr>
            <w:tcW w:w="900" w:type="dxa"/>
          </w:tcPr>
          <w:p w:rsidR="00F2453C" w:rsidRPr="00542EDC" w:rsidRDefault="00F670D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5-1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lastRenderedPageBreak/>
              <w:t>5.1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542EDC" w:rsidRDefault="00F670D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5-</w:t>
            </w:r>
            <w:r w:rsidR="00FD15EE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5.1.1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Laws, Regulations, and Orders</w:t>
            </w:r>
          </w:p>
        </w:tc>
        <w:tc>
          <w:tcPr>
            <w:tcW w:w="900" w:type="dxa"/>
          </w:tcPr>
          <w:p w:rsidR="00F2453C" w:rsidRPr="00542EDC" w:rsidRDefault="00F670D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5-</w:t>
            </w:r>
            <w:r w:rsidR="00FD15EE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5.1.1.1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Federal</w:t>
            </w:r>
          </w:p>
        </w:tc>
        <w:tc>
          <w:tcPr>
            <w:tcW w:w="900" w:type="dxa"/>
          </w:tcPr>
          <w:p w:rsidR="00F2453C" w:rsidRPr="00542EDC" w:rsidRDefault="00F670D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5-</w:t>
            </w:r>
            <w:r w:rsidR="00FD15EE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5.1.1.2</w:t>
            </w: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State</w:t>
            </w:r>
          </w:p>
        </w:tc>
        <w:tc>
          <w:tcPr>
            <w:tcW w:w="900" w:type="dxa"/>
          </w:tcPr>
          <w:p w:rsidR="00F2453C" w:rsidRPr="00542EDC" w:rsidRDefault="00F670D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5-</w:t>
            </w:r>
            <w:r w:rsidR="00FD15EE"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</w:tr>
      <w:tr w:rsidR="00F2453C" w:rsidRPr="00542EDC" w:rsidTr="00C85FA2">
        <w:tc>
          <w:tcPr>
            <w:tcW w:w="1435" w:type="dxa"/>
            <w:gridSpan w:val="2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Chapter 6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Project Costs and Operations</w:t>
            </w:r>
          </w:p>
        </w:tc>
        <w:tc>
          <w:tcPr>
            <w:tcW w:w="900" w:type="dxa"/>
          </w:tcPr>
          <w:p w:rsidR="00F2453C" w:rsidRPr="00542EDC" w:rsidRDefault="00F670D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6</w:t>
            </w:r>
            <w:r>
              <w:rPr>
                <w:rFonts w:ascii="Tahoma" w:hAnsi="Tahoma" w:cs="Tahoma"/>
                <w:sz w:val="20"/>
                <w:szCs w:val="20"/>
              </w:rPr>
              <w:t>-</w:t>
            </w:r>
            <w:r w:rsidR="00744D6A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6.1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542EDC" w:rsidRDefault="00F670D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6</w:t>
            </w:r>
            <w:r>
              <w:rPr>
                <w:rFonts w:ascii="Tahoma" w:hAnsi="Tahoma" w:cs="Tahoma"/>
                <w:sz w:val="20"/>
                <w:szCs w:val="20"/>
              </w:rPr>
              <w:t>-</w:t>
            </w:r>
            <w:r w:rsidR="00744D6A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6.2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Capital Costs</w:t>
            </w:r>
          </w:p>
        </w:tc>
        <w:tc>
          <w:tcPr>
            <w:tcW w:w="900" w:type="dxa"/>
          </w:tcPr>
          <w:p w:rsidR="00F2453C" w:rsidRPr="00542EDC" w:rsidRDefault="00F670D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6</w:t>
            </w:r>
            <w:r>
              <w:rPr>
                <w:rFonts w:ascii="Tahoma" w:hAnsi="Tahoma" w:cs="Tahoma"/>
                <w:sz w:val="20"/>
                <w:szCs w:val="20"/>
              </w:rPr>
              <w:t>-</w:t>
            </w:r>
            <w:r w:rsidR="00744D6A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6.2.1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876B7C"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  <w:t>High-Speed Rail Alternatives</w:t>
            </w:r>
          </w:p>
        </w:tc>
        <w:tc>
          <w:tcPr>
            <w:tcW w:w="900" w:type="dxa"/>
          </w:tcPr>
          <w:p w:rsidR="00F2453C" w:rsidRPr="00542EDC" w:rsidRDefault="005532A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6-</w:t>
            </w:r>
            <w:r w:rsidR="00AA6490"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6.3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Operations and Maintenance Costs</w:t>
            </w:r>
          </w:p>
        </w:tc>
        <w:tc>
          <w:tcPr>
            <w:tcW w:w="900" w:type="dxa"/>
          </w:tcPr>
          <w:p w:rsidR="00F2453C" w:rsidRPr="00542EDC" w:rsidRDefault="005532A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6-</w:t>
            </w:r>
            <w:r w:rsidR="00AA6490"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6.3.1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Operating Speeds and Travel Times</w:t>
            </w:r>
          </w:p>
        </w:tc>
        <w:tc>
          <w:tcPr>
            <w:tcW w:w="900" w:type="dxa"/>
          </w:tcPr>
          <w:p w:rsidR="00F2453C" w:rsidRPr="00542EDC" w:rsidRDefault="005532A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6-</w:t>
            </w:r>
            <w:r w:rsidR="00744D6A"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6.3.2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Development of Operation and Maintenance Costs</w:t>
            </w:r>
          </w:p>
        </w:tc>
        <w:tc>
          <w:tcPr>
            <w:tcW w:w="900" w:type="dxa"/>
          </w:tcPr>
          <w:p w:rsidR="00F2453C" w:rsidRPr="00542EDC" w:rsidRDefault="005532A9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6-</w:t>
            </w:r>
            <w:r w:rsidR="00AA6490">
              <w:rPr>
                <w:rFonts w:ascii="Tahoma" w:hAnsi="Tahoma" w:cs="Tahoma"/>
                <w:sz w:val="20"/>
                <w:szCs w:val="20"/>
              </w:rPr>
              <w:t>6</w:t>
            </w:r>
          </w:p>
        </w:tc>
      </w:tr>
      <w:tr w:rsidR="00F2453C" w:rsidRPr="00542EDC" w:rsidTr="00C85FA2">
        <w:tc>
          <w:tcPr>
            <w:tcW w:w="1435" w:type="dxa"/>
            <w:gridSpan w:val="2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Chapter 7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Other CEQA/NEPA Considerations</w:t>
            </w:r>
          </w:p>
        </w:tc>
        <w:tc>
          <w:tcPr>
            <w:tcW w:w="900" w:type="dxa"/>
          </w:tcPr>
          <w:p w:rsidR="00F2453C" w:rsidRPr="00542EDC" w:rsidRDefault="00DE7F0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7-1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7.1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Significant and Unavoidable Adverse Impacts</w:t>
            </w:r>
          </w:p>
        </w:tc>
        <w:tc>
          <w:tcPr>
            <w:tcW w:w="900" w:type="dxa"/>
          </w:tcPr>
          <w:p w:rsidR="00F2453C" w:rsidRPr="00542EDC" w:rsidRDefault="00DE7F0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7-</w:t>
            </w:r>
            <w:r w:rsidR="00EA460A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7.2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ind w:right="-108"/>
              <w:rPr>
                <w:rFonts w:ascii="Tahoma" w:eastAsia="Times New Roman" w:hAnsi="Tahoma" w:cs="Tahoma"/>
                <w:sz w:val="20"/>
                <w:szCs w:val="20"/>
              </w:rPr>
            </w:pPr>
            <w:r w:rsidRPr="00FD20F1"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  <w:t>Relationshi</w:t>
            </w:r>
            <w:r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  <w:t xml:space="preserve">p between Short-term Use of the </w:t>
            </w:r>
            <w:r w:rsidRPr="00FD20F1"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  <w:t>Environment and the</w:t>
            </w:r>
            <w:r w:rsidRPr="00542EDC"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  <w:t xml:space="preserve">Enhancement of Long-term </w:t>
            </w:r>
            <w:r w:rsidRPr="00542EDC"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  <w:t>Productivity</w:t>
            </w:r>
          </w:p>
        </w:tc>
        <w:tc>
          <w:tcPr>
            <w:tcW w:w="900" w:type="dxa"/>
          </w:tcPr>
          <w:p w:rsidR="00F2453C" w:rsidRPr="00542EDC" w:rsidRDefault="00DE7F0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7-</w:t>
            </w:r>
            <w:r w:rsidR="00EA460A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7.3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FD20F1"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  <w:t>Significant Irreversible Environmental Changes that Would Result from the</w:t>
            </w:r>
            <w:r w:rsidRPr="00542EDC"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542EDC"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  <w:t>Proposed Project if Implemented</w:t>
            </w:r>
          </w:p>
        </w:tc>
        <w:tc>
          <w:tcPr>
            <w:tcW w:w="900" w:type="dxa"/>
          </w:tcPr>
          <w:p w:rsidR="00F2453C" w:rsidRPr="00542EDC" w:rsidRDefault="00DE7F04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7-</w:t>
            </w:r>
            <w:r w:rsidR="00EA460A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1435" w:type="dxa"/>
            <w:gridSpan w:val="2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Chapter 8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Preferred Alternative and Station Site(s)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8.1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8.2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Alternatives Considered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8.3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Preferred Alternative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8.4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Environmentally Superior Alternative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8.5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Environmentally Preferable Alternative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8.6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Least Environmentally Damaging Practicable Alternative</w:t>
            </w:r>
          </w:p>
        </w:tc>
        <w:tc>
          <w:tcPr>
            <w:tcW w:w="900" w:type="dxa"/>
          </w:tcPr>
          <w:p w:rsidR="00F2453C" w:rsidRPr="00542EDC" w:rsidRDefault="00F2453C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2453C" w:rsidRPr="00542EDC" w:rsidTr="00C85FA2">
        <w:tc>
          <w:tcPr>
            <w:tcW w:w="1435" w:type="dxa"/>
            <w:gridSpan w:val="2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Chapter 9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Public and Agency Involvement</w:t>
            </w:r>
          </w:p>
        </w:tc>
        <w:tc>
          <w:tcPr>
            <w:tcW w:w="900" w:type="dxa"/>
          </w:tcPr>
          <w:p w:rsidR="00F2453C" w:rsidRPr="00542EDC" w:rsidRDefault="00645156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9-</w:t>
            </w:r>
            <w:r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9.1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Introduction</w:t>
            </w:r>
          </w:p>
        </w:tc>
        <w:tc>
          <w:tcPr>
            <w:tcW w:w="900" w:type="dxa"/>
          </w:tcPr>
          <w:p w:rsidR="00F2453C" w:rsidRPr="00542EDC" w:rsidRDefault="00645156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9-1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9.2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Alternatives Analysis Process</w:t>
            </w:r>
          </w:p>
        </w:tc>
        <w:tc>
          <w:tcPr>
            <w:tcW w:w="900" w:type="dxa"/>
          </w:tcPr>
          <w:p w:rsidR="00F2453C" w:rsidRPr="00542EDC" w:rsidRDefault="00645156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9-</w:t>
            </w:r>
            <w:r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9.2.1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74795F"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  <w:t>Public Information Meetings and Materials during the Alternatives Analysis</w:t>
            </w:r>
            <w:r w:rsidRPr="00542EDC"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74795F"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  <w:t>Process</w:t>
            </w:r>
          </w:p>
        </w:tc>
        <w:tc>
          <w:tcPr>
            <w:tcW w:w="900" w:type="dxa"/>
          </w:tcPr>
          <w:p w:rsidR="00F2453C" w:rsidRPr="00542EDC" w:rsidRDefault="00645156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9-</w:t>
            </w:r>
            <w:r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9.2.2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Technical Working Group Meetings during the Alternatives Analysis Process</w:t>
            </w:r>
          </w:p>
        </w:tc>
        <w:tc>
          <w:tcPr>
            <w:tcW w:w="900" w:type="dxa"/>
          </w:tcPr>
          <w:p w:rsidR="00F2453C" w:rsidRPr="00542EDC" w:rsidRDefault="00645156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9-</w:t>
            </w:r>
            <w:r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9.2.3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74795F"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  <w:t>Environmental Resource Agency Meetings during the Alternatives Analysis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542EDC"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  <w:t>Process</w:t>
            </w:r>
          </w:p>
        </w:tc>
        <w:tc>
          <w:tcPr>
            <w:tcW w:w="900" w:type="dxa"/>
          </w:tcPr>
          <w:p w:rsidR="00F2453C" w:rsidRPr="00542EDC" w:rsidRDefault="00645156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9-</w:t>
            </w:r>
            <w:r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9.3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Development of the Draft EIR/EIS</w:t>
            </w:r>
          </w:p>
        </w:tc>
        <w:tc>
          <w:tcPr>
            <w:tcW w:w="900" w:type="dxa"/>
          </w:tcPr>
          <w:p w:rsidR="00F2453C" w:rsidRPr="00542EDC" w:rsidRDefault="00645156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9-</w:t>
            </w:r>
            <w:r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9.3.1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Public Information Materials and Meetings</w:t>
            </w:r>
          </w:p>
        </w:tc>
        <w:tc>
          <w:tcPr>
            <w:tcW w:w="900" w:type="dxa"/>
          </w:tcPr>
          <w:p w:rsidR="00F2453C" w:rsidRPr="00542EDC" w:rsidRDefault="00645156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9-</w:t>
            </w:r>
            <w:r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9.3.2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eastAsia="Times New Roman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Technical Working Group Meetings</w:t>
            </w:r>
          </w:p>
        </w:tc>
        <w:tc>
          <w:tcPr>
            <w:tcW w:w="900" w:type="dxa"/>
          </w:tcPr>
          <w:p w:rsidR="00F2453C" w:rsidRPr="00542EDC" w:rsidRDefault="00645156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9-</w:t>
            </w:r>
            <w:r>
              <w:rPr>
                <w:rFonts w:ascii="Tahoma" w:hAnsi="Tahoma" w:cs="Tahoma"/>
                <w:sz w:val="20"/>
                <w:szCs w:val="20"/>
              </w:rPr>
              <w:t>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9.3.3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Agency Meetings and Consultation</w:t>
            </w:r>
          </w:p>
        </w:tc>
        <w:tc>
          <w:tcPr>
            <w:tcW w:w="900" w:type="dxa"/>
          </w:tcPr>
          <w:p w:rsidR="00F2453C" w:rsidRPr="00542EDC" w:rsidRDefault="00645156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9-</w:t>
            </w:r>
            <w:r>
              <w:rPr>
                <w:rFonts w:ascii="Tahoma" w:hAnsi="Tahoma" w:cs="Tahoma"/>
                <w:sz w:val="20"/>
                <w:szCs w:val="20"/>
              </w:rPr>
              <w:t>3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9.4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Notification and Circulation of the Draft EIR/EIS</w:t>
            </w:r>
          </w:p>
        </w:tc>
        <w:tc>
          <w:tcPr>
            <w:tcW w:w="900" w:type="dxa"/>
          </w:tcPr>
          <w:p w:rsidR="00F2453C" w:rsidRPr="00542EDC" w:rsidRDefault="00645156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9-</w:t>
            </w:r>
            <w:r>
              <w:rPr>
                <w:rFonts w:ascii="Tahoma" w:hAnsi="Tahoma" w:cs="Tahoma"/>
                <w:sz w:val="20"/>
                <w:szCs w:val="20"/>
              </w:rPr>
              <w:t>3</w:t>
            </w:r>
          </w:p>
        </w:tc>
      </w:tr>
      <w:tr w:rsidR="00F2453C" w:rsidRPr="00542EDC" w:rsidTr="00C85FA2">
        <w:tc>
          <w:tcPr>
            <w:tcW w:w="1435" w:type="dxa"/>
            <w:gridSpan w:val="2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Chapter 10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EIR/EIS Distribution</w:t>
            </w:r>
          </w:p>
        </w:tc>
        <w:tc>
          <w:tcPr>
            <w:tcW w:w="900" w:type="dxa"/>
          </w:tcPr>
          <w:p w:rsidR="00F2453C" w:rsidRPr="00542EDC" w:rsidRDefault="00390313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10-1</w:t>
            </w:r>
          </w:p>
        </w:tc>
      </w:tr>
      <w:tr w:rsidR="00F2453C" w:rsidRPr="00542EDC" w:rsidTr="00C85FA2">
        <w:tc>
          <w:tcPr>
            <w:tcW w:w="625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10.1</w:t>
            </w:r>
          </w:p>
        </w:tc>
        <w:tc>
          <w:tcPr>
            <w:tcW w:w="81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Possible Repository Locations</w:t>
            </w:r>
          </w:p>
        </w:tc>
        <w:tc>
          <w:tcPr>
            <w:tcW w:w="900" w:type="dxa"/>
          </w:tcPr>
          <w:p w:rsidR="00F2453C" w:rsidRPr="00542EDC" w:rsidRDefault="00390313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10-1</w:t>
            </w:r>
          </w:p>
        </w:tc>
      </w:tr>
      <w:tr w:rsidR="00F2453C" w:rsidRPr="00542EDC" w:rsidTr="00C85FA2">
        <w:tc>
          <w:tcPr>
            <w:tcW w:w="1435" w:type="dxa"/>
            <w:gridSpan w:val="2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Chapter 11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List of Preparers</w:t>
            </w:r>
          </w:p>
        </w:tc>
        <w:tc>
          <w:tcPr>
            <w:tcW w:w="900" w:type="dxa"/>
          </w:tcPr>
          <w:p w:rsidR="00F2453C" w:rsidRPr="00542EDC" w:rsidRDefault="00390313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11-1</w:t>
            </w:r>
          </w:p>
        </w:tc>
      </w:tr>
      <w:tr w:rsidR="00F2453C" w:rsidRPr="00542EDC" w:rsidTr="00C85FA2">
        <w:tc>
          <w:tcPr>
            <w:tcW w:w="1435" w:type="dxa"/>
            <w:gridSpan w:val="2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  <w:r w:rsidRPr="00542EDC">
              <w:rPr>
                <w:rFonts w:ascii="Tahoma" w:hAnsi="Tahoma" w:cs="Tahoma"/>
                <w:sz w:val="20"/>
                <w:szCs w:val="20"/>
              </w:rPr>
              <w:t>Chapter 12</w:t>
            </w:r>
          </w:p>
        </w:tc>
        <w:tc>
          <w:tcPr>
            <w:tcW w:w="990" w:type="dxa"/>
          </w:tcPr>
          <w:p w:rsidR="00F2453C" w:rsidRPr="00542EDC" w:rsidRDefault="00F2453C" w:rsidP="00F2453C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760" w:type="dxa"/>
          </w:tcPr>
          <w:p w:rsidR="00F2453C" w:rsidRPr="00542EDC" w:rsidRDefault="00F2453C" w:rsidP="00F2453C">
            <w:pPr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542EDC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References/Resources Used in Document Preparation</w:t>
            </w:r>
          </w:p>
        </w:tc>
        <w:tc>
          <w:tcPr>
            <w:tcW w:w="900" w:type="dxa"/>
          </w:tcPr>
          <w:p w:rsidR="00F2453C" w:rsidRPr="00542EDC" w:rsidRDefault="00390313" w:rsidP="00F2453C">
            <w:pPr>
              <w:jc w:val="right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12-1</w:t>
            </w:r>
          </w:p>
        </w:tc>
      </w:tr>
    </w:tbl>
    <w:p w:rsidR="00F67DA4" w:rsidRDefault="00F67DA4"/>
    <w:sectPr w:rsidR="00F67DA4" w:rsidSect="007273A5">
      <w:pgSz w:w="12240" w:h="15840"/>
      <w:pgMar w:top="1440" w:right="1440" w:bottom="129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32D" w:rsidRDefault="0066332D" w:rsidP="0066332D">
      <w:pPr>
        <w:spacing w:after="0" w:line="240" w:lineRule="auto"/>
      </w:pPr>
      <w:r>
        <w:separator/>
      </w:r>
    </w:p>
  </w:endnote>
  <w:endnote w:type="continuationSeparator" w:id="0">
    <w:p w:rsidR="0066332D" w:rsidRDefault="0066332D" w:rsidP="006633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32D" w:rsidRDefault="0066332D" w:rsidP="0066332D">
      <w:pPr>
        <w:spacing w:after="0" w:line="240" w:lineRule="auto"/>
      </w:pPr>
      <w:r>
        <w:separator/>
      </w:r>
    </w:p>
  </w:footnote>
  <w:footnote w:type="continuationSeparator" w:id="0">
    <w:p w:rsidR="0066332D" w:rsidRDefault="0066332D" w:rsidP="0066332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7E4F"/>
    <w:rsid w:val="00003133"/>
    <w:rsid w:val="000139DC"/>
    <w:rsid w:val="000679E4"/>
    <w:rsid w:val="000731B9"/>
    <w:rsid w:val="000A06D9"/>
    <w:rsid w:val="000E47CC"/>
    <w:rsid w:val="000F3740"/>
    <w:rsid w:val="00112898"/>
    <w:rsid w:val="00146F14"/>
    <w:rsid w:val="001730AC"/>
    <w:rsid w:val="001801FA"/>
    <w:rsid w:val="001E1274"/>
    <w:rsid w:val="001F0C95"/>
    <w:rsid w:val="00230C59"/>
    <w:rsid w:val="002329BD"/>
    <w:rsid w:val="00277182"/>
    <w:rsid w:val="00280778"/>
    <w:rsid w:val="002B4E90"/>
    <w:rsid w:val="002C46FB"/>
    <w:rsid w:val="002D5649"/>
    <w:rsid w:val="002E6412"/>
    <w:rsid w:val="002F12C2"/>
    <w:rsid w:val="0032095F"/>
    <w:rsid w:val="0035593F"/>
    <w:rsid w:val="0036322E"/>
    <w:rsid w:val="00390313"/>
    <w:rsid w:val="003D3977"/>
    <w:rsid w:val="003F01DE"/>
    <w:rsid w:val="00416719"/>
    <w:rsid w:val="004465EA"/>
    <w:rsid w:val="004B230A"/>
    <w:rsid w:val="004F2D06"/>
    <w:rsid w:val="005038D0"/>
    <w:rsid w:val="00505DD7"/>
    <w:rsid w:val="00535DF1"/>
    <w:rsid w:val="00536128"/>
    <w:rsid w:val="00542EDC"/>
    <w:rsid w:val="005532A9"/>
    <w:rsid w:val="00570199"/>
    <w:rsid w:val="005815A4"/>
    <w:rsid w:val="005D0550"/>
    <w:rsid w:val="00603457"/>
    <w:rsid w:val="006147AF"/>
    <w:rsid w:val="00631EF7"/>
    <w:rsid w:val="00645156"/>
    <w:rsid w:val="00662B77"/>
    <w:rsid w:val="0066332D"/>
    <w:rsid w:val="00673D60"/>
    <w:rsid w:val="00683FA9"/>
    <w:rsid w:val="006A718A"/>
    <w:rsid w:val="006A78D4"/>
    <w:rsid w:val="007163B5"/>
    <w:rsid w:val="007273A5"/>
    <w:rsid w:val="007317FE"/>
    <w:rsid w:val="00744D6A"/>
    <w:rsid w:val="0074795F"/>
    <w:rsid w:val="007855A0"/>
    <w:rsid w:val="007A0034"/>
    <w:rsid w:val="007B79D1"/>
    <w:rsid w:val="007D7B27"/>
    <w:rsid w:val="007E166A"/>
    <w:rsid w:val="007F57EF"/>
    <w:rsid w:val="008670D1"/>
    <w:rsid w:val="00876B7C"/>
    <w:rsid w:val="00877AC8"/>
    <w:rsid w:val="008A05FA"/>
    <w:rsid w:val="008A2512"/>
    <w:rsid w:val="008D1A32"/>
    <w:rsid w:val="008E6814"/>
    <w:rsid w:val="009139E3"/>
    <w:rsid w:val="0094106D"/>
    <w:rsid w:val="009641C5"/>
    <w:rsid w:val="00977755"/>
    <w:rsid w:val="009C26EC"/>
    <w:rsid w:val="009E5098"/>
    <w:rsid w:val="009E7604"/>
    <w:rsid w:val="009F7330"/>
    <w:rsid w:val="00A373D7"/>
    <w:rsid w:val="00A42224"/>
    <w:rsid w:val="00A717FF"/>
    <w:rsid w:val="00AA6490"/>
    <w:rsid w:val="00AC7E7A"/>
    <w:rsid w:val="00B35578"/>
    <w:rsid w:val="00B63269"/>
    <w:rsid w:val="00B847E3"/>
    <w:rsid w:val="00B93B62"/>
    <w:rsid w:val="00BF48D1"/>
    <w:rsid w:val="00C02D9F"/>
    <w:rsid w:val="00C06492"/>
    <w:rsid w:val="00C55E85"/>
    <w:rsid w:val="00C572EE"/>
    <w:rsid w:val="00C8519D"/>
    <w:rsid w:val="00C85FA2"/>
    <w:rsid w:val="00C94758"/>
    <w:rsid w:val="00C96275"/>
    <w:rsid w:val="00CD78AE"/>
    <w:rsid w:val="00CD7F72"/>
    <w:rsid w:val="00CE05E5"/>
    <w:rsid w:val="00CF6920"/>
    <w:rsid w:val="00D20033"/>
    <w:rsid w:val="00D771A1"/>
    <w:rsid w:val="00DB08C1"/>
    <w:rsid w:val="00DE7F04"/>
    <w:rsid w:val="00E51CB2"/>
    <w:rsid w:val="00E70805"/>
    <w:rsid w:val="00EA460A"/>
    <w:rsid w:val="00ED29B8"/>
    <w:rsid w:val="00ED4A88"/>
    <w:rsid w:val="00ED7E4F"/>
    <w:rsid w:val="00F012C7"/>
    <w:rsid w:val="00F161BE"/>
    <w:rsid w:val="00F2453C"/>
    <w:rsid w:val="00F2695F"/>
    <w:rsid w:val="00F32763"/>
    <w:rsid w:val="00F537B2"/>
    <w:rsid w:val="00F670D9"/>
    <w:rsid w:val="00F67DA4"/>
    <w:rsid w:val="00FD15EE"/>
    <w:rsid w:val="00FD20F1"/>
    <w:rsid w:val="00FE2A5B"/>
    <w:rsid w:val="00FE2B8C"/>
    <w:rsid w:val="00FF1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D7E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FF1E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6332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332D"/>
  </w:style>
  <w:style w:type="paragraph" w:styleId="Footer">
    <w:name w:val="footer"/>
    <w:basedOn w:val="Normal"/>
    <w:link w:val="FooterChar"/>
    <w:uiPriority w:val="99"/>
    <w:unhideWhenUsed/>
    <w:rsid w:val="0066332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332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D7E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FF1E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6332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332D"/>
  </w:style>
  <w:style w:type="paragraph" w:styleId="Footer">
    <w:name w:val="footer"/>
    <w:basedOn w:val="Normal"/>
    <w:link w:val="FooterChar"/>
    <w:uiPriority w:val="99"/>
    <w:unhideWhenUsed/>
    <w:rsid w:val="0066332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33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3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4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4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57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9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97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0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92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59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0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74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0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3291</Words>
  <Characters>18763</Characters>
  <Application>Microsoft Office Word</Application>
  <DocSecurity>0</DocSecurity>
  <Lines>156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22010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Galya L. Clein</dc:creator>
  <cp:lastModifiedBy>Noel Le</cp:lastModifiedBy>
  <cp:revision>3</cp:revision>
  <dcterms:created xsi:type="dcterms:W3CDTF">2016-10-16T23:37:00Z</dcterms:created>
  <dcterms:modified xsi:type="dcterms:W3CDTF">2016-10-16T23:37:00Z</dcterms:modified>
</cp:coreProperties>
</file>